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48" w:rsidRDefault="00682048" w:rsidP="00682048">
      <w:pPr>
        <w:pStyle w:val="20"/>
        <w:shd w:val="clear" w:color="auto" w:fill="auto"/>
        <w:spacing w:after="303" w:line="320" w:lineRule="exact"/>
        <w:ind w:right="3380"/>
        <w:jc w:val="left"/>
        <w:rPr>
          <w:color w:val="000000"/>
          <w:lang w:val="uk-UA"/>
        </w:rPr>
      </w:pPr>
    </w:p>
    <w:p w:rsidR="00682048" w:rsidRPr="000D45E6" w:rsidRDefault="00682048" w:rsidP="00682048">
      <w:pPr>
        <w:pStyle w:val="3"/>
        <w:widowControl/>
        <w:rPr>
          <w:rFonts w:ascii="Times New Roman" w:hAnsi="Times New Roman" w:cs="Times New Roman"/>
        </w:rPr>
      </w:pPr>
      <w:r>
        <w:rPr>
          <w:rFonts w:ascii="Times New Roman" w:hAnsi="Times New Roman" w:cs="Times New Roman"/>
          <w:noProof/>
        </w:rPr>
        <w:drawing>
          <wp:inline distT="0" distB="0" distL="0" distR="0">
            <wp:extent cx="476250" cy="58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6250" cy="581025"/>
                    </a:xfrm>
                    <a:prstGeom prst="rect">
                      <a:avLst/>
                    </a:prstGeom>
                    <a:noFill/>
                    <a:ln w="9525">
                      <a:noFill/>
                      <a:miter lim="800000"/>
                      <a:headEnd/>
                      <a:tailEnd/>
                    </a:ln>
                  </pic:spPr>
                </pic:pic>
              </a:graphicData>
            </a:graphic>
          </wp:inline>
        </w:drawing>
      </w:r>
    </w:p>
    <w:p w:rsidR="00682048" w:rsidRPr="000D45E6" w:rsidRDefault="00682048" w:rsidP="00682048">
      <w:pPr>
        <w:jc w:val="center"/>
        <w:rPr>
          <w:rFonts w:ascii="Times New Roman" w:hAnsi="Times New Roman" w:cs="Times New Roman"/>
          <w:b/>
          <w:sz w:val="16"/>
          <w:szCs w:val="16"/>
        </w:rPr>
      </w:pPr>
    </w:p>
    <w:p w:rsidR="00682048" w:rsidRPr="008C1BF6" w:rsidRDefault="00682048" w:rsidP="00682048">
      <w:pPr>
        <w:tabs>
          <w:tab w:val="left" w:pos="2040"/>
        </w:tabs>
        <w:spacing w:after="0" w:line="240" w:lineRule="auto"/>
        <w:jc w:val="center"/>
        <w:rPr>
          <w:rFonts w:ascii="Times New Roman" w:hAnsi="Times New Roman" w:cs="Times New Roman"/>
          <w:b/>
          <w:lang w:val="uk-UA"/>
        </w:rPr>
      </w:pPr>
      <w:r w:rsidRPr="008C1BF6">
        <w:rPr>
          <w:rFonts w:ascii="Times New Roman" w:hAnsi="Times New Roman" w:cs="Times New Roman"/>
          <w:b/>
        </w:rPr>
        <w:t>КОМУНАЛЬНА УСТАНОВА</w:t>
      </w:r>
      <w:r w:rsidRPr="008C1BF6">
        <w:rPr>
          <w:rFonts w:ascii="Times New Roman" w:hAnsi="Times New Roman" w:cs="Times New Roman"/>
          <w:b/>
          <w:lang w:val="uk-UA"/>
        </w:rPr>
        <w:t xml:space="preserve"> </w:t>
      </w:r>
      <w:r w:rsidRPr="008C1BF6">
        <w:rPr>
          <w:rFonts w:ascii="Times New Roman" w:hAnsi="Times New Roman" w:cs="Times New Roman"/>
          <w:b/>
        </w:rPr>
        <w:t>«</w:t>
      </w:r>
      <w:r w:rsidRPr="008C1BF6">
        <w:rPr>
          <w:rFonts w:ascii="Times New Roman" w:hAnsi="Times New Roman" w:cs="Times New Roman"/>
          <w:b/>
          <w:lang w:val="uk-UA"/>
        </w:rPr>
        <w:t xml:space="preserve">ОЛЕКСАНДРІЙСЬКИЙ </w:t>
      </w:r>
    </w:p>
    <w:p w:rsidR="00682048" w:rsidRPr="008C1BF6" w:rsidRDefault="00682048" w:rsidP="00682048">
      <w:pPr>
        <w:tabs>
          <w:tab w:val="left" w:pos="2040"/>
        </w:tabs>
        <w:spacing w:after="0" w:line="240" w:lineRule="auto"/>
        <w:jc w:val="center"/>
        <w:rPr>
          <w:rFonts w:ascii="Times New Roman" w:hAnsi="Times New Roman" w:cs="Times New Roman"/>
          <w:b/>
          <w:lang w:val="uk-UA"/>
        </w:rPr>
      </w:pPr>
      <w:r w:rsidRPr="008C1BF6">
        <w:rPr>
          <w:rFonts w:ascii="Times New Roman" w:hAnsi="Times New Roman" w:cs="Times New Roman"/>
          <w:b/>
          <w:lang w:val="uk-UA"/>
        </w:rPr>
        <w:t xml:space="preserve">РАЙОННИЙ ЦЕНТР ІЗ ОБСЛУГОВУВАННЯ ЗАКЛАДІВ ОСВІТИ»  </w:t>
      </w:r>
    </w:p>
    <w:p w:rsidR="00682048" w:rsidRPr="0007712C" w:rsidRDefault="00682048" w:rsidP="00682048">
      <w:pPr>
        <w:tabs>
          <w:tab w:val="left" w:pos="2040"/>
        </w:tabs>
        <w:spacing w:after="0" w:line="240" w:lineRule="auto"/>
        <w:jc w:val="center"/>
        <w:rPr>
          <w:rFonts w:ascii="Times New Roman" w:hAnsi="Times New Roman" w:cs="Times New Roman"/>
          <w:b/>
          <w:lang w:val="uk-UA"/>
        </w:rPr>
      </w:pPr>
      <w:r w:rsidRPr="008C1BF6">
        <w:rPr>
          <w:rFonts w:ascii="Times New Roman" w:hAnsi="Times New Roman" w:cs="Times New Roman"/>
          <w:b/>
          <w:lang w:val="uk-UA"/>
        </w:rPr>
        <w:t>ОЛЕКСАНДРІЙСЬКОЇ РАЙОННОЇ РАДИ  КІРОВОГРАДСЬКОЇ ОБЛАСТІ</w:t>
      </w:r>
    </w:p>
    <w:p w:rsidR="00682048" w:rsidRPr="0007712C" w:rsidRDefault="00682048" w:rsidP="00682048">
      <w:pPr>
        <w:spacing w:after="0" w:line="240" w:lineRule="auto"/>
        <w:jc w:val="center"/>
        <w:rPr>
          <w:rFonts w:ascii="Times New Roman" w:hAnsi="Times New Roman" w:cs="Times New Roman"/>
          <w:lang w:val="uk-UA"/>
        </w:rPr>
      </w:pPr>
    </w:p>
    <w:p w:rsidR="00682048" w:rsidRPr="000D45E6" w:rsidRDefault="00682048" w:rsidP="00682048">
      <w:pPr>
        <w:pStyle w:val="3"/>
        <w:widowControl/>
        <w:rPr>
          <w:rFonts w:ascii="Times New Roman" w:hAnsi="Times New Roman" w:cs="Times New Roman"/>
          <w:b w:val="0"/>
          <w:sz w:val="20"/>
        </w:rPr>
      </w:pPr>
      <w:proofErr w:type="spellStart"/>
      <w:r w:rsidRPr="000D45E6">
        <w:rPr>
          <w:rFonts w:ascii="Times New Roman" w:hAnsi="Times New Roman" w:cs="Times New Roman"/>
          <w:b w:val="0"/>
          <w:sz w:val="20"/>
        </w:rPr>
        <w:t>вул</w:t>
      </w:r>
      <w:proofErr w:type="spellEnd"/>
      <w:r w:rsidRPr="000D45E6">
        <w:rPr>
          <w:rFonts w:ascii="Times New Roman" w:hAnsi="Times New Roman" w:cs="Times New Roman"/>
          <w:b w:val="0"/>
          <w:sz w:val="20"/>
        </w:rPr>
        <w:t xml:space="preserve">. 6-го </w:t>
      </w:r>
      <w:proofErr w:type="spellStart"/>
      <w:r w:rsidRPr="000D45E6">
        <w:rPr>
          <w:rFonts w:ascii="Times New Roman" w:hAnsi="Times New Roman" w:cs="Times New Roman"/>
          <w:b w:val="0"/>
          <w:sz w:val="20"/>
        </w:rPr>
        <w:t>Грудня</w:t>
      </w:r>
      <w:proofErr w:type="spellEnd"/>
      <w:r w:rsidRPr="000D45E6">
        <w:rPr>
          <w:rFonts w:ascii="Times New Roman" w:hAnsi="Times New Roman" w:cs="Times New Roman"/>
          <w:b w:val="0"/>
          <w:sz w:val="20"/>
        </w:rPr>
        <w:t xml:space="preserve">, </w:t>
      </w:r>
      <w:smartTag w:uri="urn:schemas-microsoft-com:office:smarttags" w:element="metricconverter">
        <w:smartTagPr>
          <w:attr w:name="ProductID" w:val="25, м"/>
        </w:smartTagPr>
        <w:r w:rsidRPr="000D45E6">
          <w:rPr>
            <w:rFonts w:ascii="Times New Roman" w:hAnsi="Times New Roman" w:cs="Times New Roman"/>
            <w:b w:val="0"/>
            <w:sz w:val="20"/>
          </w:rPr>
          <w:t>25, м</w:t>
        </w:r>
      </w:smartTag>
      <w:r w:rsidRPr="000D45E6">
        <w:rPr>
          <w:rFonts w:ascii="Times New Roman" w:hAnsi="Times New Roman" w:cs="Times New Roman"/>
          <w:b w:val="0"/>
          <w:sz w:val="20"/>
        </w:rPr>
        <w:t xml:space="preserve">.  </w:t>
      </w:r>
      <w:proofErr w:type="spellStart"/>
      <w:r w:rsidRPr="000D45E6">
        <w:rPr>
          <w:rFonts w:ascii="Times New Roman" w:hAnsi="Times New Roman" w:cs="Times New Roman"/>
          <w:b w:val="0"/>
          <w:sz w:val="20"/>
        </w:rPr>
        <w:t>Олександрія</w:t>
      </w:r>
      <w:proofErr w:type="spellEnd"/>
      <w:r w:rsidRPr="000D45E6">
        <w:rPr>
          <w:rFonts w:ascii="Times New Roman" w:hAnsi="Times New Roman" w:cs="Times New Roman"/>
          <w:b w:val="0"/>
          <w:sz w:val="20"/>
        </w:rPr>
        <w:t xml:space="preserve">, </w:t>
      </w:r>
      <w:proofErr w:type="spellStart"/>
      <w:r w:rsidRPr="000D45E6">
        <w:rPr>
          <w:rFonts w:ascii="Times New Roman" w:hAnsi="Times New Roman" w:cs="Times New Roman"/>
          <w:b w:val="0"/>
          <w:sz w:val="20"/>
        </w:rPr>
        <w:t>Кіровоградськ</w:t>
      </w:r>
      <w:proofErr w:type="spellEnd"/>
      <w:r w:rsidRPr="000D45E6">
        <w:rPr>
          <w:rFonts w:ascii="Times New Roman" w:hAnsi="Times New Roman" w:cs="Times New Roman"/>
          <w:b w:val="0"/>
          <w:sz w:val="20"/>
          <w:lang w:val="uk-UA"/>
        </w:rPr>
        <w:t>а</w:t>
      </w:r>
      <w:r w:rsidRPr="000D45E6">
        <w:rPr>
          <w:rFonts w:ascii="Times New Roman" w:hAnsi="Times New Roman" w:cs="Times New Roman"/>
          <w:b w:val="0"/>
          <w:sz w:val="20"/>
        </w:rPr>
        <w:t xml:space="preserve"> </w:t>
      </w:r>
      <w:proofErr w:type="spellStart"/>
      <w:r w:rsidRPr="000D45E6">
        <w:rPr>
          <w:rFonts w:ascii="Times New Roman" w:hAnsi="Times New Roman" w:cs="Times New Roman"/>
          <w:b w:val="0"/>
          <w:sz w:val="20"/>
        </w:rPr>
        <w:t>област</w:t>
      </w:r>
      <w:proofErr w:type="spellEnd"/>
      <w:r w:rsidRPr="000D45E6">
        <w:rPr>
          <w:rFonts w:ascii="Times New Roman" w:hAnsi="Times New Roman" w:cs="Times New Roman"/>
          <w:b w:val="0"/>
          <w:sz w:val="20"/>
          <w:lang w:val="uk-UA"/>
        </w:rPr>
        <w:t>ь</w:t>
      </w:r>
      <w:r w:rsidRPr="000D45E6">
        <w:rPr>
          <w:rFonts w:ascii="Times New Roman" w:hAnsi="Times New Roman" w:cs="Times New Roman"/>
          <w:b w:val="0"/>
          <w:sz w:val="20"/>
        </w:rPr>
        <w:t xml:space="preserve">, 28000, тел./факс 05 (235) </w:t>
      </w:r>
      <w:r>
        <w:rPr>
          <w:rFonts w:ascii="Times New Roman" w:hAnsi="Times New Roman" w:cs="Times New Roman"/>
          <w:b w:val="0"/>
          <w:sz w:val="20"/>
          <w:lang w:val="uk-UA"/>
        </w:rPr>
        <w:t>7</w:t>
      </w:r>
      <w:r w:rsidRPr="000D45E6">
        <w:rPr>
          <w:rFonts w:ascii="Times New Roman" w:hAnsi="Times New Roman" w:cs="Times New Roman"/>
          <w:b w:val="0"/>
          <w:sz w:val="20"/>
        </w:rPr>
        <w:t xml:space="preserve">-40-39, </w:t>
      </w:r>
    </w:p>
    <w:p w:rsidR="00682048" w:rsidRPr="0093020E" w:rsidRDefault="00682048" w:rsidP="00682048">
      <w:pPr>
        <w:pStyle w:val="3"/>
        <w:widowControl/>
        <w:rPr>
          <w:rFonts w:ascii="Times New Roman" w:hAnsi="Times New Roman" w:cs="Times New Roman"/>
          <w:b w:val="0"/>
          <w:sz w:val="20"/>
          <w:lang w:val="uk-UA"/>
        </w:rPr>
      </w:pPr>
      <w:r w:rsidRPr="000D45E6">
        <w:rPr>
          <w:rFonts w:ascii="Times New Roman" w:hAnsi="Times New Roman" w:cs="Times New Roman"/>
          <w:b w:val="0"/>
          <w:sz w:val="20"/>
          <w:lang w:val="uk-UA"/>
        </w:rPr>
        <w:t>е</w:t>
      </w:r>
      <w:r w:rsidRPr="000D45E6">
        <w:rPr>
          <w:rFonts w:ascii="Times New Roman" w:hAnsi="Times New Roman" w:cs="Times New Roman"/>
          <w:b w:val="0"/>
          <w:sz w:val="20"/>
        </w:rPr>
        <w:t>-</w:t>
      </w:r>
      <w:r w:rsidRPr="000D45E6">
        <w:rPr>
          <w:rFonts w:ascii="Times New Roman" w:hAnsi="Times New Roman" w:cs="Times New Roman"/>
          <w:b w:val="0"/>
          <w:sz w:val="20"/>
          <w:lang w:val="en-US"/>
        </w:rPr>
        <w:t>mail</w:t>
      </w:r>
      <w:r w:rsidRPr="00813D1E">
        <w:rPr>
          <w:rFonts w:ascii="Times New Roman" w:hAnsi="Times New Roman" w:cs="Times New Roman"/>
          <w:b w:val="0"/>
          <w:sz w:val="20"/>
        </w:rPr>
        <w:t xml:space="preserve">: </w:t>
      </w:r>
      <w:r w:rsidRPr="00813D1E">
        <w:rPr>
          <w:rFonts w:ascii="Times New Roman" w:hAnsi="Times New Roman" w:cs="Times New Roman"/>
          <w:b w:val="0"/>
          <w:sz w:val="20"/>
          <w:lang w:val="uk-UA"/>
        </w:rPr>
        <w:t xml:space="preserve">  </w:t>
      </w:r>
      <w:hyperlink r:id="rId6" w:history="1">
        <w:r w:rsidRPr="00813D1E">
          <w:rPr>
            <w:rStyle w:val="a5"/>
            <w:b w:val="0"/>
            <w:sz w:val="20"/>
            <w:lang w:val="en-US"/>
          </w:rPr>
          <w:t>inbox</w:t>
        </w:r>
        <w:r w:rsidRPr="00813D1E">
          <w:rPr>
            <w:rStyle w:val="a5"/>
            <w:b w:val="0"/>
            <w:sz w:val="20"/>
          </w:rPr>
          <w:t>6@</w:t>
        </w:r>
        <w:proofErr w:type="spellStart"/>
        <w:r w:rsidRPr="00813D1E">
          <w:rPr>
            <w:rStyle w:val="a5"/>
            <w:b w:val="0"/>
            <w:sz w:val="20"/>
            <w:lang w:val="en-US"/>
          </w:rPr>
          <w:t>olex</w:t>
        </w:r>
        <w:proofErr w:type="spellEnd"/>
        <w:r w:rsidRPr="00813D1E">
          <w:rPr>
            <w:rStyle w:val="a5"/>
            <w:b w:val="0"/>
            <w:sz w:val="20"/>
          </w:rPr>
          <w:t>.</w:t>
        </w:r>
        <w:proofErr w:type="spellStart"/>
        <w:r w:rsidRPr="00813D1E">
          <w:rPr>
            <w:rStyle w:val="a5"/>
            <w:b w:val="0"/>
            <w:sz w:val="20"/>
            <w:lang w:val="en-US"/>
          </w:rPr>
          <w:t>kr</w:t>
        </w:r>
        <w:proofErr w:type="spellEnd"/>
        <w:r w:rsidRPr="00813D1E">
          <w:rPr>
            <w:rStyle w:val="a5"/>
            <w:b w:val="0"/>
            <w:sz w:val="20"/>
          </w:rPr>
          <w:t>-</w:t>
        </w:r>
        <w:r w:rsidRPr="00813D1E">
          <w:rPr>
            <w:rStyle w:val="a5"/>
            <w:b w:val="0"/>
            <w:sz w:val="20"/>
            <w:lang w:val="en-US"/>
          </w:rPr>
          <w:t>admin</w:t>
        </w:r>
        <w:r w:rsidRPr="00813D1E">
          <w:rPr>
            <w:rStyle w:val="a5"/>
            <w:b w:val="0"/>
            <w:sz w:val="20"/>
          </w:rPr>
          <w:t>.</w:t>
        </w:r>
        <w:proofErr w:type="spellStart"/>
        <w:r w:rsidRPr="00813D1E">
          <w:rPr>
            <w:rStyle w:val="a5"/>
            <w:b w:val="0"/>
            <w:sz w:val="20"/>
            <w:lang w:val="en-US"/>
          </w:rPr>
          <w:t>gov</w:t>
        </w:r>
        <w:proofErr w:type="spellEnd"/>
        <w:r w:rsidRPr="00813D1E">
          <w:rPr>
            <w:rStyle w:val="a5"/>
            <w:b w:val="0"/>
            <w:sz w:val="20"/>
          </w:rPr>
          <w:t>.</w:t>
        </w:r>
        <w:proofErr w:type="spellStart"/>
        <w:r w:rsidRPr="00813D1E">
          <w:rPr>
            <w:rStyle w:val="a5"/>
            <w:b w:val="0"/>
            <w:sz w:val="20"/>
            <w:lang w:val="en-US"/>
          </w:rPr>
          <w:t>ua</w:t>
        </w:r>
        <w:proofErr w:type="spellEnd"/>
      </w:hyperlink>
      <w:r w:rsidRPr="00813D1E">
        <w:rPr>
          <w:rFonts w:ascii="Times New Roman" w:hAnsi="Times New Roman" w:cs="Times New Roman"/>
          <w:b w:val="0"/>
          <w:sz w:val="20"/>
        </w:rPr>
        <w:t>,</w:t>
      </w:r>
      <w:r>
        <w:rPr>
          <w:rFonts w:ascii="Times New Roman" w:hAnsi="Times New Roman" w:cs="Times New Roman"/>
          <w:b w:val="0"/>
          <w:sz w:val="20"/>
          <w:lang w:val="uk-UA"/>
        </w:rPr>
        <w:t xml:space="preserve">   </w:t>
      </w:r>
      <w:r w:rsidRPr="000D45E6">
        <w:rPr>
          <w:rFonts w:ascii="Times New Roman" w:hAnsi="Times New Roman" w:cs="Times New Roman"/>
          <w:b w:val="0"/>
          <w:sz w:val="20"/>
          <w:lang w:val="uk-UA"/>
        </w:rPr>
        <w:t>к</w:t>
      </w:r>
      <w:r w:rsidRPr="000D45E6">
        <w:rPr>
          <w:rFonts w:ascii="Times New Roman" w:hAnsi="Times New Roman" w:cs="Times New Roman"/>
          <w:b w:val="0"/>
          <w:sz w:val="20"/>
        </w:rPr>
        <w:t xml:space="preserve">од ЄДРПОУ </w:t>
      </w:r>
      <w:r>
        <w:rPr>
          <w:rFonts w:ascii="Times New Roman" w:hAnsi="Times New Roman" w:cs="Times New Roman"/>
          <w:b w:val="0"/>
          <w:sz w:val="20"/>
          <w:lang w:val="uk-UA"/>
        </w:rPr>
        <w:t>42699413</w:t>
      </w:r>
    </w:p>
    <w:p w:rsidR="00682048" w:rsidRPr="0007712C" w:rsidRDefault="00BC7E71" w:rsidP="00682048">
      <w:pPr>
        <w:rPr>
          <w:rFonts w:ascii="Times New Roman" w:hAnsi="Times New Roman" w:cs="Times New Roman"/>
          <w:lang w:val="uk-UA"/>
        </w:rPr>
      </w:pPr>
      <w:r>
        <w:rPr>
          <w:rFonts w:ascii="Times New Roman" w:hAnsi="Times New Roman" w:cs="Times New Roman"/>
        </w:rPr>
        <w:pict>
          <v:line id="_x0000_s1026" style="position:absolute;z-index:251660288" from="-9pt,5pt" to="477pt,5pt" o:allowincell="f" strokeweight="3pt"/>
        </w:pict>
      </w:r>
    </w:p>
    <w:p w:rsidR="00682048" w:rsidRPr="00682048" w:rsidRDefault="000D372E" w:rsidP="00682048">
      <w:pPr>
        <w:ind w:left="4956" w:hanging="4896"/>
        <w:rPr>
          <w:rFonts w:ascii="Times New Roman" w:hAnsi="Times New Roman" w:cs="Times New Roman"/>
          <w:sz w:val="28"/>
          <w:szCs w:val="28"/>
          <w:lang w:val="uk-UA"/>
        </w:rPr>
      </w:pPr>
      <w:r>
        <w:rPr>
          <w:rFonts w:ascii="Times New Roman" w:hAnsi="Times New Roman" w:cs="Times New Roman"/>
          <w:sz w:val="28"/>
          <w:szCs w:val="28"/>
          <w:lang w:val="uk-UA"/>
        </w:rPr>
        <w:t>Від 20.05.2019 року</w:t>
      </w:r>
      <w:r w:rsidR="00682048" w:rsidRPr="000228A5">
        <w:rPr>
          <w:rFonts w:ascii="Times New Roman" w:hAnsi="Times New Roman" w:cs="Times New Roman"/>
          <w:sz w:val="28"/>
          <w:szCs w:val="28"/>
          <w:lang w:val="uk-UA"/>
        </w:rPr>
        <w:t xml:space="preserve"> </w:t>
      </w:r>
      <w:r w:rsidR="00682048" w:rsidRPr="000228A5">
        <w:rPr>
          <w:rFonts w:ascii="Times New Roman" w:hAnsi="Times New Roman" w:cs="Times New Roman"/>
          <w:sz w:val="28"/>
          <w:szCs w:val="28"/>
        </w:rPr>
        <w:t>№</w:t>
      </w:r>
      <w:r w:rsidR="00682048" w:rsidRPr="000228A5">
        <w:rPr>
          <w:rFonts w:ascii="Times New Roman" w:hAnsi="Times New Roman" w:cs="Times New Roman"/>
          <w:sz w:val="28"/>
          <w:szCs w:val="28"/>
          <w:lang w:val="uk-UA"/>
        </w:rPr>
        <w:t xml:space="preserve"> </w:t>
      </w:r>
      <w:r>
        <w:rPr>
          <w:rFonts w:ascii="Times New Roman" w:hAnsi="Times New Roman" w:cs="Times New Roman"/>
          <w:sz w:val="28"/>
          <w:szCs w:val="28"/>
          <w:lang w:val="uk-UA"/>
        </w:rPr>
        <w:t>598</w:t>
      </w:r>
      <w:r w:rsidR="00682048">
        <w:rPr>
          <w:rFonts w:ascii="Times New Roman" w:hAnsi="Times New Roman" w:cs="Times New Roman"/>
          <w:sz w:val="28"/>
          <w:szCs w:val="28"/>
          <w:lang w:val="uk-UA"/>
        </w:rPr>
        <w:t xml:space="preserve">  </w:t>
      </w:r>
      <w:r w:rsidR="00682048">
        <w:rPr>
          <w:rFonts w:ascii="Times New Roman" w:hAnsi="Times New Roman" w:cs="Times New Roman"/>
          <w:sz w:val="28"/>
          <w:szCs w:val="28"/>
          <w:lang w:val="uk-UA"/>
        </w:rPr>
        <w:tab/>
        <w:t>Керівникам закладів загальної середньої освіти</w:t>
      </w:r>
    </w:p>
    <w:p w:rsidR="00682048" w:rsidRDefault="00682048" w:rsidP="000D372E">
      <w:pPr>
        <w:pStyle w:val="20"/>
        <w:shd w:val="clear" w:color="auto" w:fill="auto"/>
        <w:spacing w:after="303" w:line="320" w:lineRule="exact"/>
        <w:ind w:right="3380"/>
        <w:jc w:val="left"/>
        <w:rPr>
          <w:color w:val="000000"/>
          <w:lang w:val="uk-UA"/>
        </w:rPr>
      </w:pPr>
    </w:p>
    <w:p w:rsidR="00682048" w:rsidRPr="00E424D8" w:rsidRDefault="00682048" w:rsidP="00682048">
      <w:pPr>
        <w:pStyle w:val="20"/>
        <w:shd w:val="clear" w:color="auto" w:fill="auto"/>
        <w:spacing w:after="303" w:line="320" w:lineRule="exact"/>
        <w:ind w:left="20" w:right="3380"/>
        <w:jc w:val="left"/>
        <w:rPr>
          <w:sz w:val="28"/>
          <w:szCs w:val="28"/>
        </w:rPr>
      </w:pPr>
      <w:r w:rsidRPr="00E424D8">
        <w:rPr>
          <w:color w:val="000000"/>
          <w:sz w:val="28"/>
          <w:szCs w:val="28"/>
          <w:lang w:val="uk-UA"/>
        </w:rPr>
        <w:t>Про рекомендації щодо проведення свята «Останнього дзвоника» у 2018/2019 навчальному році</w:t>
      </w:r>
    </w:p>
    <w:p w:rsidR="00682048" w:rsidRPr="00E424D8" w:rsidRDefault="00682048" w:rsidP="00682048">
      <w:pPr>
        <w:pStyle w:val="1"/>
        <w:shd w:val="clear" w:color="auto" w:fill="auto"/>
        <w:spacing w:before="0"/>
        <w:ind w:left="20" w:right="40" w:firstLine="700"/>
        <w:rPr>
          <w:sz w:val="28"/>
          <w:szCs w:val="28"/>
        </w:rPr>
      </w:pPr>
      <w:proofErr w:type="spellStart"/>
      <w:proofErr w:type="gramStart"/>
      <w:r w:rsidRPr="00E424D8">
        <w:rPr>
          <w:color w:val="000000"/>
          <w:sz w:val="28"/>
          <w:szCs w:val="28"/>
        </w:rPr>
        <w:t>Комунальна</w:t>
      </w:r>
      <w:proofErr w:type="spellEnd"/>
      <w:r w:rsidRPr="00E424D8">
        <w:rPr>
          <w:color w:val="000000"/>
          <w:sz w:val="28"/>
          <w:szCs w:val="28"/>
        </w:rPr>
        <w:t xml:space="preserve"> </w:t>
      </w:r>
      <w:proofErr w:type="spellStart"/>
      <w:r w:rsidRPr="00E424D8">
        <w:rPr>
          <w:color w:val="000000"/>
          <w:sz w:val="28"/>
          <w:szCs w:val="28"/>
        </w:rPr>
        <w:t>установа</w:t>
      </w:r>
      <w:proofErr w:type="spellEnd"/>
      <w:r w:rsidRPr="00E424D8">
        <w:rPr>
          <w:color w:val="000000"/>
          <w:sz w:val="28"/>
          <w:szCs w:val="28"/>
        </w:rPr>
        <w:t xml:space="preserve"> «</w:t>
      </w:r>
      <w:r w:rsidRPr="00E424D8">
        <w:rPr>
          <w:color w:val="000000"/>
          <w:sz w:val="28"/>
          <w:szCs w:val="28"/>
          <w:lang w:val="uk-UA"/>
        </w:rPr>
        <w:t>Олександрійський районний центр із обслуговування закладів освіти» надсилає рекомендацій щодо проведення свята «Останнього дзвоника» у 2018/2019 навчальному році для врахування у роботі та ознайомлення зацікавлених осіб.</w:t>
      </w:r>
      <w:proofErr w:type="gramEnd"/>
    </w:p>
    <w:p w:rsidR="00682048" w:rsidRPr="00E424D8" w:rsidRDefault="00682048" w:rsidP="00682048">
      <w:pPr>
        <w:pStyle w:val="1"/>
        <w:shd w:val="clear" w:color="auto" w:fill="auto"/>
        <w:spacing w:before="0" w:line="320" w:lineRule="exact"/>
        <w:ind w:left="20" w:right="40" w:firstLine="700"/>
        <w:rPr>
          <w:sz w:val="28"/>
          <w:szCs w:val="28"/>
        </w:rPr>
      </w:pPr>
      <w:r w:rsidRPr="00E424D8">
        <w:rPr>
          <w:color w:val="000000"/>
          <w:sz w:val="28"/>
          <w:szCs w:val="28"/>
          <w:lang w:val="uk-UA"/>
        </w:rPr>
        <w:t>Необхідно передбачити дві частини заходу свята «Останнього дзвоника»:</w:t>
      </w:r>
    </w:p>
    <w:p w:rsidR="00682048" w:rsidRPr="00E424D8" w:rsidRDefault="00682048" w:rsidP="00682048">
      <w:pPr>
        <w:pStyle w:val="1"/>
        <w:numPr>
          <w:ilvl w:val="0"/>
          <w:numId w:val="1"/>
        </w:numPr>
        <w:shd w:val="clear" w:color="auto" w:fill="auto"/>
        <w:tabs>
          <w:tab w:val="left" w:pos="1010"/>
        </w:tabs>
        <w:spacing w:before="0" w:line="320" w:lineRule="exact"/>
        <w:ind w:left="20" w:right="40" w:firstLine="700"/>
        <w:rPr>
          <w:sz w:val="28"/>
          <w:szCs w:val="28"/>
        </w:rPr>
      </w:pPr>
      <w:r w:rsidRPr="00E424D8">
        <w:rPr>
          <w:color w:val="000000"/>
          <w:sz w:val="28"/>
          <w:szCs w:val="28"/>
          <w:lang w:val="uk-UA"/>
        </w:rPr>
        <w:t>частина - урочиста (за участі всіх учасників одночасно та зі звучанням «Останнього дзвоника») (20 хв.);</w:t>
      </w:r>
    </w:p>
    <w:p w:rsidR="00682048" w:rsidRPr="00E424D8" w:rsidRDefault="00682048" w:rsidP="00682048">
      <w:pPr>
        <w:pStyle w:val="1"/>
        <w:numPr>
          <w:ilvl w:val="0"/>
          <w:numId w:val="1"/>
        </w:numPr>
        <w:shd w:val="clear" w:color="auto" w:fill="auto"/>
        <w:tabs>
          <w:tab w:val="left" w:pos="972"/>
        </w:tabs>
        <w:spacing w:before="0" w:line="320" w:lineRule="exact"/>
        <w:ind w:left="20" w:firstLine="700"/>
        <w:rPr>
          <w:sz w:val="28"/>
          <w:szCs w:val="28"/>
        </w:rPr>
      </w:pPr>
      <w:r w:rsidRPr="00E424D8">
        <w:rPr>
          <w:color w:val="000000"/>
          <w:sz w:val="28"/>
          <w:szCs w:val="28"/>
          <w:lang w:val="uk-UA"/>
        </w:rPr>
        <w:t xml:space="preserve">частина - розвивально-розважальна (за </w:t>
      </w:r>
      <w:proofErr w:type="spellStart"/>
      <w:r w:rsidRPr="00E424D8">
        <w:rPr>
          <w:color w:val="000000"/>
          <w:sz w:val="28"/>
          <w:szCs w:val="28"/>
          <w:lang w:val="uk-UA"/>
        </w:rPr>
        <w:t>локаціями</w:t>
      </w:r>
      <w:proofErr w:type="spellEnd"/>
      <w:r w:rsidRPr="00E424D8">
        <w:rPr>
          <w:color w:val="000000"/>
          <w:sz w:val="28"/>
          <w:szCs w:val="28"/>
          <w:lang w:val="uk-UA"/>
        </w:rPr>
        <w:t>) (40 хв.).</w:t>
      </w:r>
    </w:p>
    <w:p w:rsidR="00682048" w:rsidRPr="00E424D8" w:rsidRDefault="00682048" w:rsidP="00682048">
      <w:pPr>
        <w:pStyle w:val="1"/>
        <w:shd w:val="clear" w:color="auto" w:fill="auto"/>
        <w:spacing w:before="0" w:after="348" w:line="320" w:lineRule="exact"/>
        <w:ind w:left="20" w:right="40" w:firstLine="700"/>
        <w:rPr>
          <w:sz w:val="28"/>
          <w:szCs w:val="28"/>
        </w:rPr>
      </w:pPr>
      <w:r w:rsidRPr="00E424D8">
        <w:rPr>
          <w:color w:val="000000"/>
          <w:sz w:val="28"/>
          <w:szCs w:val="28"/>
          <w:lang w:val="uk-UA"/>
        </w:rPr>
        <w:t>Свято має відбутися цікаво, змістовно з дотриманням всіх вимог безпеки до проведення масових заходів.</w:t>
      </w:r>
    </w:p>
    <w:p w:rsidR="00682048" w:rsidRPr="00E424D8" w:rsidRDefault="00682048" w:rsidP="00682048">
      <w:pPr>
        <w:pStyle w:val="1"/>
        <w:shd w:val="clear" w:color="auto" w:fill="auto"/>
        <w:spacing w:before="0" w:after="248" w:line="260" w:lineRule="exact"/>
        <w:ind w:left="20"/>
        <w:jc w:val="left"/>
        <w:rPr>
          <w:color w:val="000000"/>
          <w:sz w:val="28"/>
          <w:szCs w:val="28"/>
          <w:lang w:val="uk-UA"/>
        </w:rPr>
      </w:pPr>
      <w:r w:rsidRPr="00E424D8">
        <w:rPr>
          <w:color w:val="000000"/>
          <w:sz w:val="28"/>
          <w:szCs w:val="28"/>
          <w:lang w:val="uk-UA"/>
        </w:rPr>
        <w:t>Додаток: на 2 арк. в 1 прим.</w:t>
      </w:r>
    </w:p>
    <w:p w:rsidR="00682048" w:rsidRPr="00E424D8" w:rsidRDefault="00682048" w:rsidP="00682048">
      <w:pPr>
        <w:pStyle w:val="1"/>
        <w:shd w:val="clear" w:color="auto" w:fill="auto"/>
        <w:spacing w:before="0" w:after="248" w:line="260" w:lineRule="exact"/>
        <w:ind w:left="20"/>
        <w:jc w:val="left"/>
        <w:rPr>
          <w:color w:val="000000"/>
          <w:sz w:val="28"/>
          <w:szCs w:val="28"/>
          <w:lang w:val="uk-UA"/>
        </w:rPr>
      </w:pPr>
    </w:p>
    <w:p w:rsidR="00682048" w:rsidRPr="00E424D8" w:rsidRDefault="00682048" w:rsidP="00682048">
      <w:pPr>
        <w:pStyle w:val="1"/>
        <w:shd w:val="clear" w:color="auto" w:fill="auto"/>
        <w:spacing w:before="0" w:after="248" w:line="260" w:lineRule="exact"/>
        <w:ind w:left="20"/>
        <w:jc w:val="left"/>
        <w:rPr>
          <w:color w:val="000000"/>
          <w:sz w:val="28"/>
          <w:szCs w:val="28"/>
          <w:lang w:val="uk-UA"/>
        </w:rPr>
      </w:pPr>
      <w:r w:rsidRPr="00E424D8">
        <w:rPr>
          <w:color w:val="000000"/>
          <w:sz w:val="28"/>
          <w:szCs w:val="28"/>
          <w:lang w:val="uk-UA"/>
        </w:rPr>
        <w:t>Директор</w:t>
      </w:r>
      <w:r w:rsidRPr="00E424D8">
        <w:rPr>
          <w:color w:val="000000"/>
          <w:sz w:val="28"/>
          <w:szCs w:val="28"/>
          <w:lang w:val="uk-UA"/>
        </w:rPr>
        <w:tab/>
      </w:r>
      <w:r w:rsidRPr="00E424D8">
        <w:rPr>
          <w:color w:val="000000"/>
          <w:sz w:val="28"/>
          <w:szCs w:val="28"/>
          <w:lang w:val="uk-UA"/>
        </w:rPr>
        <w:tab/>
      </w:r>
      <w:r w:rsidRPr="00E424D8">
        <w:rPr>
          <w:color w:val="000000"/>
          <w:sz w:val="28"/>
          <w:szCs w:val="28"/>
          <w:lang w:val="uk-UA"/>
        </w:rPr>
        <w:tab/>
      </w:r>
      <w:r w:rsidRPr="00E424D8">
        <w:rPr>
          <w:color w:val="000000"/>
          <w:sz w:val="28"/>
          <w:szCs w:val="28"/>
          <w:lang w:val="uk-UA"/>
        </w:rPr>
        <w:tab/>
      </w:r>
      <w:r w:rsidRPr="00E424D8">
        <w:rPr>
          <w:color w:val="000000"/>
          <w:sz w:val="28"/>
          <w:szCs w:val="28"/>
          <w:lang w:val="uk-UA"/>
        </w:rPr>
        <w:tab/>
      </w:r>
      <w:r w:rsidRPr="00E424D8">
        <w:rPr>
          <w:color w:val="000000"/>
          <w:sz w:val="28"/>
          <w:szCs w:val="28"/>
          <w:lang w:val="uk-UA"/>
        </w:rPr>
        <w:tab/>
      </w:r>
      <w:r w:rsidRPr="00E424D8">
        <w:rPr>
          <w:color w:val="000000"/>
          <w:sz w:val="28"/>
          <w:szCs w:val="28"/>
          <w:lang w:val="uk-UA"/>
        </w:rPr>
        <w:tab/>
      </w:r>
      <w:r w:rsidRPr="00E424D8">
        <w:rPr>
          <w:color w:val="000000"/>
          <w:sz w:val="28"/>
          <w:szCs w:val="28"/>
          <w:lang w:val="uk-UA"/>
        </w:rPr>
        <w:tab/>
        <w:t>В.</w:t>
      </w:r>
      <w:proofErr w:type="spellStart"/>
      <w:r w:rsidRPr="00E424D8">
        <w:rPr>
          <w:color w:val="000000"/>
          <w:sz w:val="28"/>
          <w:szCs w:val="28"/>
          <w:lang w:val="uk-UA"/>
        </w:rPr>
        <w:t>Ільющенкова</w:t>
      </w:r>
      <w:proofErr w:type="spellEnd"/>
    </w:p>
    <w:p w:rsidR="00682048" w:rsidRPr="00E424D8" w:rsidRDefault="00682048" w:rsidP="00682048">
      <w:pPr>
        <w:pStyle w:val="1"/>
        <w:shd w:val="clear" w:color="auto" w:fill="auto"/>
        <w:spacing w:before="0" w:after="248" w:line="260" w:lineRule="exact"/>
        <w:ind w:left="20"/>
        <w:jc w:val="left"/>
        <w:rPr>
          <w:color w:val="000000"/>
          <w:sz w:val="28"/>
          <w:szCs w:val="28"/>
          <w:lang w:val="uk-UA"/>
        </w:rPr>
      </w:pPr>
    </w:p>
    <w:p w:rsidR="00682048" w:rsidRPr="00E424D8" w:rsidRDefault="00682048" w:rsidP="00682048">
      <w:pPr>
        <w:pStyle w:val="1"/>
        <w:shd w:val="clear" w:color="auto" w:fill="auto"/>
        <w:spacing w:before="0" w:after="248" w:line="260" w:lineRule="exact"/>
        <w:ind w:left="20"/>
        <w:jc w:val="left"/>
        <w:rPr>
          <w:color w:val="000000"/>
          <w:sz w:val="28"/>
          <w:szCs w:val="28"/>
          <w:lang w:val="uk-UA"/>
        </w:rPr>
      </w:pPr>
    </w:p>
    <w:p w:rsidR="00682048" w:rsidRDefault="00682048" w:rsidP="00682048">
      <w:pPr>
        <w:pStyle w:val="1"/>
        <w:shd w:val="clear" w:color="auto" w:fill="auto"/>
        <w:spacing w:before="0" w:after="248" w:line="260" w:lineRule="exact"/>
        <w:ind w:left="20"/>
        <w:jc w:val="left"/>
        <w:rPr>
          <w:color w:val="000000"/>
          <w:lang w:val="uk-UA"/>
        </w:rPr>
      </w:pPr>
    </w:p>
    <w:p w:rsidR="00682048" w:rsidRPr="00682048" w:rsidRDefault="00682048" w:rsidP="00682048">
      <w:pPr>
        <w:pStyle w:val="1"/>
        <w:shd w:val="clear" w:color="auto" w:fill="auto"/>
        <w:spacing w:before="0" w:line="240" w:lineRule="auto"/>
        <w:ind w:left="23"/>
        <w:jc w:val="left"/>
        <w:rPr>
          <w:color w:val="000000"/>
          <w:sz w:val="18"/>
          <w:szCs w:val="18"/>
          <w:lang w:val="uk-UA"/>
        </w:rPr>
      </w:pPr>
      <w:proofErr w:type="spellStart"/>
      <w:r w:rsidRPr="00682048">
        <w:rPr>
          <w:color w:val="000000"/>
          <w:sz w:val="18"/>
          <w:szCs w:val="18"/>
          <w:lang w:val="uk-UA"/>
        </w:rPr>
        <w:t>Шкідін</w:t>
      </w:r>
      <w:proofErr w:type="spellEnd"/>
      <w:r w:rsidRPr="00682048">
        <w:rPr>
          <w:color w:val="000000"/>
          <w:sz w:val="18"/>
          <w:szCs w:val="18"/>
          <w:lang w:val="uk-UA"/>
        </w:rPr>
        <w:t xml:space="preserve"> Наталія</w:t>
      </w:r>
    </w:p>
    <w:p w:rsidR="00682048" w:rsidRPr="00682048" w:rsidRDefault="00682048" w:rsidP="00682048">
      <w:pPr>
        <w:pStyle w:val="1"/>
        <w:shd w:val="clear" w:color="auto" w:fill="auto"/>
        <w:spacing w:before="0" w:line="240" w:lineRule="auto"/>
        <w:ind w:left="23"/>
        <w:jc w:val="left"/>
        <w:rPr>
          <w:color w:val="000000"/>
          <w:sz w:val="18"/>
          <w:szCs w:val="18"/>
          <w:lang w:val="uk-UA"/>
        </w:rPr>
      </w:pPr>
      <w:r w:rsidRPr="00682048">
        <w:rPr>
          <w:color w:val="000000"/>
          <w:sz w:val="18"/>
          <w:szCs w:val="18"/>
          <w:lang w:val="uk-UA"/>
        </w:rPr>
        <w:t>7 13 14</w:t>
      </w:r>
    </w:p>
    <w:p w:rsidR="00682048" w:rsidRDefault="00682048" w:rsidP="00682048">
      <w:pPr>
        <w:pStyle w:val="1"/>
        <w:shd w:val="clear" w:color="auto" w:fill="auto"/>
        <w:spacing w:before="0" w:after="248" w:line="260" w:lineRule="exact"/>
        <w:ind w:left="20"/>
        <w:jc w:val="left"/>
        <w:rPr>
          <w:lang w:val="uk-UA"/>
        </w:rPr>
      </w:pPr>
    </w:p>
    <w:p w:rsidR="00682048" w:rsidRDefault="00682048" w:rsidP="00682048">
      <w:pPr>
        <w:pStyle w:val="1"/>
        <w:shd w:val="clear" w:color="auto" w:fill="auto"/>
        <w:spacing w:before="0" w:after="248" w:line="260" w:lineRule="exact"/>
        <w:ind w:left="20"/>
        <w:jc w:val="left"/>
        <w:rPr>
          <w:lang w:val="uk-UA"/>
        </w:rPr>
      </w:pPr>
    </w:p>
    <w:p w:rsidR="00682048" w:rsidRDefault="00682048" w:rsidP="00682048">
      <w:pPr>
        <w:pStyle w:val="1"/>
        <w:shd w:val="clear" w:color="auto" w:fill="auto"/>
        <w:spacing w:before="0" w:after="248" w:line="260" w:lineRule="exact"/>
        <w:ind w:left="20"/>
        <w:jc w:val="left"/>
        <w:rPr>
          <w:lang w:val="uk-UA"/>
        </w:rPr>
      </w:pPr>
    </w:p>
    <w:p w:rsidR="00682048" w:rsidRPr="00682048" w:rsidRDefault="00682048" w:rsidP="00682048">
      <w:pPr>
        <w:pStyle w:val="1"/>
        <w:shd w:val="clear" w:color="auto" w:fill="auto"/>
        <w:spacing w:before="0"/>
        <w:ind w:left="5100"/>
        <w:jc w:val="left"/>
        <w:rPr>
          <w:sz w:val="24"/>
          <w:szCs w:val="24"/>
        </w:rPr>
      </w:pPr>
      <w:r w:rsidRPr="00682048">
        <w:rPr>
          <w:color w:val="000000"/>
          <w:sz w:val="24"/>
          <w:szCs w:val="24"/>
          <w:lang w:val="uk-UA"/>
        </w:rPr>
        <w:t>Додаток</w:t>
      </w:r>
    </w:p>
    <w:p w:rsidR="00682048" w:rsidRPr="00682048" w:rsidRDefault="00682048" w:rsidP="00682048">
      <w:pPr>
        <w:pStyle w:val="1"/>
        <w:shd w:val="clear" w:color="auto" w:fill="auto"/>
        <w:tabs>
          <w:tab w:val="left" w:pos="8549"/>
        </w:tabs>
        <w:spacing w:before="0"/>
        <w:ind w:left="5100" w:right="40"/>
        <w:jc w:val="left"/>
        <w:rPr>
          <w:color w:val="000000"/>
          <w:sz w:val="24"/>
          <w:szCs w:val="24"/>
          <w:lang w:val="uk-UA"/>
        </w:rPr>
      </w:pPr>
      <w:r w:rsidRPr="00682048">
        <w:rPr>
          <w:color w:val="000000"/>
          <w:sz w:val="24"/>
          <w:szCs w:val="24"/>
          <w:lang w:val="uk-UA"/>
        </w:rPr>
        <w:t>до листа комунальної установи</w:t>
      </w:r>
    </w:p>
    <w:p w:rsidR="00682048" w:rsidRPr="00682048" w:rsidRDefault="00682048" w:rsidP="00682048">
      <w:pPr>
        <w:pStyle w:val="1"/>
        <w:shd w:val="clear" w:color="auto" w:fill="auto"/>
        <w:tabs>
          <w:tab w:val="left" w:pos="8549"/>
        </w:tabs>
        <w:spacing w:before="0"/>
        <w:ind w:left="5100" w:right="40"/>
        <w:jc w:val="left"/>
        <w:rPr>
          <w:color w:val="000000"/>
          <w:sz w:val="24"/>
          <w:szCs w:val="24"/>
          <w:lang w:val="uk-UA"/>
        </w:rPr>
      </w:pPr>
      <w:r w:rsidRPr="00682048">
        <w:rPr>
          <w:color w:val="000000"/>
          <w:sz w:val="24"/>
          <w:szCs w:val="24"/>
          <w:lang w:val="uk-UA"/>
        </w:rPr>
        <w:t>«Олександрійський РЦОЗО»</w:t>
      </w:r>
    </w:p>
    <w:p w:rsidR="00682048" w:rsidRPr="00682048" w:rsidRDefault="00682048" w:rsidP="00682048">
      <w:pPr>
        <w:pStyle w:val="1"/>
        <w:shd w:val="clear" w:color="auto" w:fill="auto"/>
        <w:tabs>
          <w:tab w:val="left" w:pos="8549"/>
        </w:tabs>
        <w:spacing w:before="0"/>
        <w:ind w:left="5100" w:right="40"/>
        <w:jc w:val="left"/>
        <w:rPr>
          <w:sz w:val="24"/>
          <w:szCs w:val="24"/>
        </w:rPr>
      </w:pPr>
      <w:r w:rsidRPr="00682048">
        <w:rPr>
          <w:color w:val="000000"/>
          <w:sz w:val="24"/>
          <w:szCs w:val="24"/>
          <w:lang w:val="uk-UA"/>
        </w:rPr>
        <w:t xml:space="preserve"> </w:t>
      </w:r>
      <w:r w:rsidRPr="00682048">
        <w:rPr>
          <w:rStyle w:val="14pt0pt"/>
          <w:sz w:val="24"/>
          <w:szCs w:val="24"/>
        </w:rPr>
        <w:t>від«__ »________№____</w:t>
      </w:r>
    </w:p>
    <w:p w:rsidR="00682048" w:rsidRDefault="00682048" w:rsidP="00682048">
      <w:pPr>
        <w:pStyle w:val="20"/>
        <w:shd w:val="clear" w:color="auto" w:fill="auto"/>
        <w:spacing w:line="260" w:lineRule="exact"/>
        <w:ind w:left="20"/>
        <w:rPr>
          <w:color w:val="000000"/>
          <w:lang w:val="uk-UA"/>
        </w:rPr>
      </w:pPr>
    </w:p>
    <w:p w:rsidR="00682048" w:rsidRDefault="00682048" w:rsidP="00682048">
      <w:pPr>
        <w:pStyle w:val="20"/>
        <w:shd w:val="clear" w:color="auto" w:fill="auto"/>
        <w:spacing w:line="260" w:lineRule="exact"/>
        <w:ind w:left="20"/>
      </w:pPr>
      <w:r>
        <w:rPr>
          <w:color w:val="000000"/>
          <w:lang w:val="uk-UA"/>
        </w:rPr>
        <w:t>Рекомендації</w:t>
      </w:r>
    </w:p>
    <w:p w:rsidR="00682048" w:rsidRDefault="00682048" w:rsidP="00682048">
      <w:pPr>
        <w:pStyle w:val="20"/>
        <w:shd w:val="clear" w:color="auto" w:fill="auto"/>
        <w:spacing w:after="297" w:line="320" w:lineRule="exact"/>
        <w:ind w:left="20"/>
      </w:pPr>
      <w:r>
        <w:rPr>
          <w:color w:val="000000"/>
          <w:lang w:val="uk-UA"/>
        </w:rPr>
        <w:t>щодо проведення у 2018/2019 н. р. свята «Останнього дзвоника» у закладах освіти Олександрійського району</w:t>
      </w:r>
    </w:p>
    <w:p w:rsidR="00682048" w:rsidRDefault="00682048" w:rsidP="00682048">
      <w:pPr>
        <w:pStyle w:val="1"/>
        <w:shd w:val="clear" w:color="auto" w:fill="auto"/>
        <w:spacing w:before="0" w:line="324" w:lineRule="exact"/>
        <w:ind w:left="20" w:right="40" w:firstLine="560"/>
      </w:pPr>
      <w:r>
        <w:rPr>
          <w:color w:val="000000"/>
          <w:lang w:val="uk-UA"/>
        </w:rPr>
        <w:t>Свято останнього дзвінка - це день яскравих вражень та емоцій, підбиття підсумків, святкування перемог, визначення життєвих орієнтирів, очікування літнього відпочинку.</w:t>
      </w:r>
    </w:p>
    <w:p w:rsidR="00682048" w:rsidRDefault="00682048" w:rsidP="00682048">
      <w:pPr>
        <w:pStyle w:val="1"/>
        <w:shd w:val="clear" w:color="auto" w:fill="auto"/>
        <w:spacing w:before="0" w:line="320" w:lineRule="exact"/>
        <w:ind w:left="20" w:right="40" w:firstLine="560"/>
      </w:pPr>
      <w:r>
        <w:rPr>
          <w:color w:val="000000"/>
          <w:lang w:val="uk-UA"/>
        </w:rPr>
        <w:t>Для більшості школярів останній дзвоник - прихід літніх канікул, відпочинку, цікавих подорожей. Цей день наповнений різноманітними святковими подіями: звучать привітання для учнів та їхніх батьків, вчителів, це день посмішок, це свято школи і громади. Особлива увага приділяється, звичайно, випускникам. Останній дзвінок для них - значна подія символічного закінчення навчання та прощання зі школою.</w:t>
      </w:r>
    </w:p>
    <w:p w:rsidR="00682048" w:rsidRDefault="00682048" w:rsidP="00682048">
      <w:pPr>
        <w:pStyle w:val="1"/>
        <w:shd w:val="clear" w:color="auto" w:fill="auto"/>
        <w:spacing w:before="0" w:line="320" w:lineRule="exact"/>
        <w:ind w:left="20" w:right="40" w:firstLine="560"/>
      </w:pPr>
      <w:r>
        <w:rPr>
          <w:color w:val="000000"/>
          <w:lang w:val="uk-UA"/>
        </w:rPr>
        <w:t>Це свято є як спільним для всіх, так і особистим для кожного. Це свято учнів, учителів, батьків, свято, яке об’єднує всі покоління. Тому особливо цінно, щоб воно запам’яталося як важливий, хвилюючий, яскравий день, наповнений цікавими іграми, веселощами, забавами, спогадами про найцікавіші й найважливіші моменти шкільного життя. Важливо обрати такий формат проведення свята, який сподобається учням, адже все, що відбувається робиться для них. Необхідно так організувати роботу, щоб кожен учасник освітнього процесу відчув свою значимість і причетність до цієї події.</w:t>
      </w:r>
    </w:p>
    <w:p w:rsidR="00682048" w:rsidRDefault="00682048" w:rsidP="00682048">
      <w:pPr>
        <w:pStyle w:val="1"/>
        <w:shd w:val="clear" w:color="auto" w:fill="auto"/>
        <w:spacing w:before="0" w:line="320" w:lineRule="exact"/>
        <w:ind w:left="20" w:right="40" w:firstLine="560"/>
      </w:pPr>
      <w:r>
        <w:rPr>
          <w:color w:val="000000"/>
          <w:lang w:val="uk-UA"/>
        </w:rPr>
        <w:t>Кожна школа,  село має свої особливі традиції його проведення, своє бачення і підходи: привітання випускників, вітання друзів, побажання вчителів, батьків, учнівського самоврядування, шкільний вальс, фінальна пісня або гімн школи, церемонія Останнього дзвоника тощо. Вибір залишається за закладом. Важливо максимально використати виховний потенціал школи, культурно-освітніх/ позашкільних, спортивних закладів, громади села, районного центру, міста та залучити до участі у проведенні останнього дзвоника представників міжнародних, громадських організацій, науки й культури, державних установ, волонтерів, батьків.</w:t>
      </w:r>
    </w:p>
    <w:p w:rsidR="00682048" w:rsidRDefault="00682048" w:rsidP="00682048">
      <w:pPr>
        <w:pStyle w:val="20"/>
        <w:shd w:val="clear" w:color="auto" w:fill="auto"/>
        <w:spacing w:line="320" w:lineRule="exact"/>
        <w:ind w:left="20" w:right="40" w:firstLine="560"/>
        <w:jc w:val="both"/>
      </w:pPr>
      <w:r>
        <w:rPr>
          <w:color w:val="000000"/>
          <w:lang w:val="uk-UA"/>
        </w:rPr>
        <w:t>Необхідно вивчити і врахувати думку учнів щодо формату та змісту проведення II частини свята, залучити їх до безпосередньої реалізації ідей.</w:t>
      </w:r>
    </w:p>
    <w:p w:rsidR="00682048" w:rsidRDefault="00682048" w:rsidP="00682048">
      <w:pPr>
        <w:pStyle w:val="20"/>
        <w:shd w:val="clear" w:color="auto" w:fill="auto"/>
        <w:spacing w:line="320" w:lineRule="exact"/>
        <w:ind w:left="20" w:right="40" w:firstLine="560"/>
        <w:jc w:val="both"/>
      </w:pPr>
      <w:r>
        <w:rPr>
          <w:color w:val="000000"/>
          <w:lang w:val="uk-UA"/>
        </w:rPr>
        <w:t>У ході підготовки І частини свята (урочистих заходів) необхідно передбачити:</w:t>
      </w:r>
    </w:p>
    <w:p w:rsidR="00682048" w:rsidRDefault="00682048" w:rsidP="00682048">
      <w:pPr>
        <w:pStyle w:val="1"/>
        <w:numPr>
          <w:ilvl w:val="0"/>
          <w:numId w:val="2"/>
        </w:numPr>
        <w:shd w:val="clear" w:color="auto" w:fill="auto"/>
        <w:tabs>
          <w:tab w:val="left" w:pos="1428"/>
        </w:tabs>
        <w:spacing w:before="0" w:line="320" w:lineRule="exact"/>
        <w:ind w:left="20" w:right="40" w:firstLine="560"/>
      </w:pPr>
      <w:r>
        <w:rPr>
          <w:color w:val="000000"/>
          <w:lang w:val="uk-UA"/>
        </w:rPr>
        <w:t>урочисту частину з використанням Державної символіки (Герб, Прапор, Гімн України) у порядку, встановленому чинним законодавством;</w:t>
      </w:r>
    </w:p>
    <w:p w:rsidR="00682048" w:rsidRDefault="00682048" w:rsidP="00682048">
      <w:pPr>
        <w:pStyle w:val="1"/>
        <w:numPr>
          <w:ilvl w:val="0"/>
          <w:numId w:val="2"/>
        </w:numPr>
        <w:shd w:val="clear" w:color="auto" w:fill="auto"/>
        <w:tabs>
          <w:tab w:val="left" w:pos="1458"/>
        </w:tabs>
        <w:spacing w:before="0"/>
        <w:ind w:left="40" w:right="20" w:firstLine="560"/>
      </w:pPr>
      <w:r>
        <w:rPr>
          <w:color w:val="000000"/>
          <w:lang w:val="uk-UA"/>
        </w:rPr>
        <w:t>святкове оформлення подвір’я школи, актового залу та іншої території де буде проведено свято;</w:t>
      </w:r>
    </w:p>
    <w:p w:rsidR="00682048" w:rsidRDefault="00682048" w:rsidP="00682048">
      <w:pPr>
        <w:pStyle w:val="1"/>
        <w:numPr>
          <w:ilvl w:val="0"/>
          <w:numId w:val="2"/>
        </w:numPr>
        <w:shd w:val="clear" w:color="auto" w:fill="auto"/>
        <w:tabs>
          <w:tab w:val="left" w:pos="1437"/>
        </w:tabs>
        <w:spacing w:before="0"/>
        <w:ind w:left="40" w:right="20" w:firstLine="560"/>
      </w:pPr>
      <w:r>
        <w:rPr>
          <w:color w:val="000000"/>
          <w:lang w:val="uk-UA"/>
        </w:rPr>
        <w:t>розроблення сценарію свята, плану руху та розташування школярів у визначеному місці;</w:t>
      </w:r>
    </w:p>
    <w:p w:rsidR="00682048" w:rsidRDefault="00682048" w:rsidP="00682048">
      <w:pPr>
        <w:pStyle w:val="1"/>
        <w:numPr>
          <w:ilvl w:val="0"/>
          <w:numId w:val="2"/>
        </w:numPr>
        <w:shd w:val="clear" w:color="auto" w:fill="auto"/>
        <w:tabs>
          <w:tab w:val="left" w:pos="1450"/>
        </w:tabs>
        <w:spacing w:before="0"/>
        <w:ind w:left="40" w:firstLine="560"/>
      </w:pPr>
      <w:r>
        <w:rPr>
          <w:color w:val="000000"/>
          <w:lang w:val="uk-UA"/>
        </w:rPr>
        <w:t>закриття урочистої частини зі звучанням «Останнього дзвоника»;</w:t>
      </w:r>
    </w:p>
    <w:p w:rsidR="00682048" w:rsidRDefault="00682048" w:rsidP="00682048">
      <w:pPr>
        <w:pStyle w:val="1"/>
        <w:numPr>
          <w:ilvl w:val="0"/>
          <w:numId w:val="2"/>
        </w:numPr>
        <w:shd w:val="clear" w:color="auto" w:fill="auto"/>
        <w:tabs>
          <w:tab w:val="left" w:pos="1450"/>
        </w:tabs>
        <w:spacing w:before="0"/>
        <w:ind w:left="40" w:firstLine="560"/>
      </w:pPr>
      <w:r>
        <w:rPr>
          <w:color w:val="000000"/>
          <w:lang w:val="uk-UA"/>
        </w:rPr>
        <w:lastRenderedPageBreak/>
        <w:t>дотримання заходів безпеки;</w:t>
      </w:r>
    </w:p>
    <w:p w:rsidR="00682048" w:rsidRDefault="00682048" w:rsidP="00682048">
      <w:pPr>
        <w:pStyle w:val="1"/>
        <w:numPr>
          <w:ilvl w:val="0"/>
          <w:numId w:val="2"/>
        </w:numPr>
        <w:shd w:val="clear" w:color="auto" w:fill="auto"/>
        <w:tabs>
          <w:tab w:val="left" w:pos="1455"/>
        </w:tabs>
        <w:spacing w:before="0"/>
        <w:ind w:left="40" w:right="20" w:firstLine="560"/>
      </w:pPr>
      <w:r>
        <w:rPr>
          <w:color w:val="000000"/>
          <w:lang w:val="uk-UA"/>
        </w:rPr>
        <w:t>планування проведення та розроблення змісту окремо для певних вікових категорій або за тематикою (якщо кількість учасників/учасниць свята є достатньо чисельною для проведення тих чи інших форм);</w:t>
      </w:r>
    </w:p>
    <w:p w:rsidR="00682048" w:rsidRDefault="00682048" w:rsidP="00682048">
      <w:pPr>
        <w:pStyle w:val="1"/>
        <w:numPr>
          <w:ilvl w:val="0"/>
          <w:numId w:val="2"/>
        </w:numPr>
        <w:shd w:val="clear" w:color="auto" w:fill="auto"/>
        <w:tabs>
          <w:tab w:val="left" w:pos="1451"/>
        </w:tabs>
        <w:spacing w:before="0"/>
        <w:ind w:left="40" w:right="20" w:firstLine="560"/>
      </w:pPr>
      <w:r>
        <w:rPr>
          <w:color w:val="000000"/>
          <w:lang w:val="uk-UA"/>
        </w:rPr>
        <w:t>широке інформування громади  про проведення урочистих заходів та висвітлення в засобах масової інформації матеріалів про організовані події.</w:t>
      </w:r>
    </w:p>
    <w:p w:rsidR="00682048" w:rsidRDefault="00682048" w:rsidP="00682048">
      <w:pPr>
        <w:pStyle w:val="20"/>
        <w:shd w:val="clear" w:color="auto" w:fill="auto"/>
        <w:spacing w:line="317" w:lineRule="exact"/>
        <w:ind w:left="40" w:right="20" w:firstLine="560"/>
        <w:jc w:val="both"/>
      </w:pPr>
      <w:r>
        <w:rPr>
          <w:rStyle w:val="21"/>
          <w:b/>
          <w:bCs/>
        </w:rPr>
        <w:t xml:space="preserve">У </w:t>
      </w:r>
      <w:r>
        <w:rPr>
          <w:color w:val="000000"/>
          <w:lang w:val="uk-UA"/>
        </w:rPr>
        <w:t>ході підготовки II частини свята пропонуємо використовувати активні форми та методи роботи:</w:t>
      </w:r>
    </w:p>
    <w:p w:rsidR="00682048" w:rsidRDefault="00682048" w:rsidP="00682048">
      <w:pPr>
        <w:pStyle w:val="1"/>
        <w:numPr>
          <w:ilvl w:val="0"/>
          <w:numId w:val="3"/>
        </w:numPr>
        <w:shd w:val="clear" w:color="auto" w:fill="auto"/>
        <w:tabs>
          <w:tab w:val="left" w:pos="1417"/>
        </w:tabs>
        <w:spacing w:before="0"/>
        <w:ind w:left="40" w:firstLine="560"/>
      </w:pPr>
      <w:r>
        <w:rPr>
          <w:color w:val="000000"/>
          <w:lang w:val="uk-UA"/>
        </w:rPr>
        <w:t xml:space="preserve">масові танці, </w:t>
      </w:r>
      <w:proofErr w:type="spellStart"/>
      <w:r>
        <w:rPr>
          <w:color w:val="000000"/>
          <w:lang w:val="uk-UA"/>
        </w:rPr>
        <w:t>флешмоби</w:t>
      </w:r>
      <w:proofErr w:type="spellEnd"/>
      <w:r>
        <w:rPr>
          <w:color w:val="000000"/>
          <w:lang w:val="uk-UA"/>
        </w:rPr>
        <w:t>;</w:t>
      </w:r>
    </w:p>
    <w:p w:rsidR="00682048" w:rsidRDefault="00682048" w:rsidP="00682048">
      <w:pPr>
        <w:pStyle w:val="1"/>
        <w:numPr>
          <w:ilvl w:val="0"/>
          <w:numId w:val="3"/>
        </w:numPr>
        <w:shd w:val="clear" w:color="auto" w:fill="auto"/>
        <w:tabs>
          <w:tab w:val="left" w:pos="1450"/>
        </w:tabs>
        <w:spacing w:before="0"/>
        <w:ind w:left="40" w:firstLine="560"/>
      </w:pPr>
      <w:proofErr w:type="spellStart"/>
      <w:r>
        <w:rPr>
          <w:color w:val="000000"/>
          <w:lang w:val="uk-UA"/>
        </w:rPr>
        <w:t>квести</w:t>
      </w:r>
      <w:proofErr w:type="spellEnd"/>
      <w:r>
        <w:rPr>
          <w:color w:val="000000"/>
          <w:lang w:val="uk-UA"/>
        </w:rPr>
        <w:t xml:space="preserve"> (фото, спортивний, </w:t>
      </w:r>
      <w:proofErr w:type="spellStart"/>
      <w:r>
        <w:rPr>
          <w:color w:val="000000"/>
          <w:lang w:val="uk-UA"/>
        </w:rPr>
        <w:t>фільмоквест</w:t>
      </w:r>
      <w:proofErr w:type="spellEnd"/>
      <w:r>
        <w:rPr>
          <w:color w:val="000000"/>
          <w:lang w:val="uk-UA"/>
        </w:rPr>
        <w:t>);</w:t>
      </w:r>
    </w:p>
    <w:p w:rsidR="00682048" w:rsidRDefault="00682048" w:rsidP="00682048">
      <w:pPr>
        <w:pStyle w:val="1"/>
        <w:numPr>
          <w:ilvl w:val="0"/>
          <w:numId w:val="3"/>
        </w:numPr>
        <w:shd w:val="clear" w:color="auto" w:fill="auto"/>
        <w:tabs>
          <w:tab w:val="left" w:pos="1457"/>
        </w:tabs>
        <w:spacing w:before="0"/>
        <w:ind w:left="40" w:firstLine="560"/>
      </w:pPr>
      <w:r>
        <w:rPr>
          <w:color w:val="000000"/>
          <w:lang w:val="uk-UA"/>
        </w:rPr>
        <w:t>складання листів майбутнім випускникам;</w:t>
      </w:r>
    </w:p>
    <w:p w:rsidR="00682048" w:rsidRDefault="00682048" w:rsidP="00682048">
      <w:pPr>
        <w:pStyle w:val="1"/>
        <w:numPr>
          <w:ilvl w:val="0"/>
          <w:numId w:val="3"/>
        </w:numPr>
        <w:shd w:val="clear" w:color="auto" w:fill="auto"/>
        <w:tabs>
          <w:tab w:val="left" w:pos="1451"/>
        </w:tabs>
        <w:spacing w:before="0"/>
        <w:ind w:left="40" w:right="20" w:firstLine="560"/>
      </w:pPr>
      <w:r>
        <w:rPr>
          <w:color w:val="000000"/>
          <w:lang w:val="uk-UA"/>
        </w:rPr>
        <w:t>розважальні майданчики: театральна гра-вистава, караоке на майдані, сімейні спортивні розваги, конкурс малюнків на асфальті, музична родинна естафета, танцювальний марафон, циркова вистава тощо;</w:t>
      </w:r>
    </w:p>
    <w:p w:rsidR="00682048" w:rsidRDefault="00682048" w:rsidP="00682048">
      <w:pPr>
        <w:pStyle w:val="1"/>
        <w:numPr>
          <w:ilvl w:val="0"/>
          <w:numId w:val="3"/>
        </w:numPr>
        <w:shd w:val="clear" w:color="auto" w:fill="auto"/>
        <w:tabs>
          <w:tab w:val="left" w:pos="1455"/>
        </w:tabs>
        <w:spacing w:before="0"/>
        <w:ind w:left="40" w:right="20" w:firstLine="560"/>
      </w:pPr>
      <w:r>
        <w:rPr>
          <w:color w:val="000000"/>
          <w:lang w:val="uk-UA"/>
        </w:rPr>
        <w:t>інсценівки-спогади, фрагменти із шкільного життя, номери художньої самодіяльності;</w:t>
      </w:r>
    </w:p>
    <w:p w:rsidR="00682048" w:rsidRDefault="00682048" w:rsidP="00682048">
      <w:pPr>
        <w:pStyle w:val="1"/>
        <w:numPr>
          <w:ilvl w:val="0"/>
          <w:numId w:val="3"/>
        </w:numPr>
        <w:shd w:val="clear" w:color="auto" w:fill="auto"/>
        <w:tabs>
          <w:tab w:val="left" w:pos="1444"/>
        </w:tabs>
        <w:spacing w:before="0"/>
        <w:ind w:left="40" w:right="20" w:firstLine="560"/>
      </w:pPr>
      <w:r>
        <w:rPr>
          <w:color w:val="000000"/>
          <w:lang w:val="uk-UA"/>
        </w:rPr>
        <w:t>презентації фотогалерей, щоденники, записи-спогади класних керівників, інтерв’ю;</w:t>
      </w:r>
    </w:p>
    <w:p w:rsidR="00682048" w:rsidRDefault="00682048" w:rsidP="00682048">
      <w:pPr>
        <w:pStyle w:val="1"/>
        <w:numPr>
          <w:ilvl w:val="0"/>
          <w:numId w:val="3"/>
        </w:numPr>
        <w:shd w:val="clear" w:color="auto" w:fill="auto"/>
        <w:tabs>
          <w:tab w:val="left" w:pos="1439"/>
        </w:tabs>
        <w:spacing w:before="0"/>
        <w:ind w:left="40" w:firstLine="560"/>
      </w:pPr>
      <w:r>
        <w:rPr>
          <w:color w:val="000000"/>
          <w:lang w:val="uk-UA"/>
        </w:rPr>
        <w:t>конкурс малюнків, присвячених випускникам;</w:t>
      </w:r>
    </w:p>
    <w:p w:rsidR="00682048" w:rsidRDefault="00682048" w:rsidP="00682048">
      <w:pPr>
        <w:pStyle w:val="1"/>
        <w:numPr>
          <w:ilvl w:val="0"/>
          <w:numId w:val="3"/>
        </w:numPr>
        <w:shd w:val="clear" w:color="auto" w:fill="auto"/>
        <w:tabs>
          <w:tab w:val="left" w:pos="1450"/>
        </w:tabs>
        <w:spacing w:before="0"/>
        <w:ind w:left="40" w:firstLine="560"/>
      </w:pPr>
      <w:r>
        <w:rPr>
          <w:color w:val="000000"/>
          <w:lang w:val="uk-UA"/>
        </w:rPr>
        <w:t>виставки досягнень учнів;</w:t>
      </w:r>
    </w:p>
    <w:p w:rsidR="00682048" w:rsidRDefault="00682048" w:rsidP="00682048">
      <w:pPr>
        <w:pStyle w:val="1"/>
        <w:numPr>
          <w:ilvl w:val="0"/>
          <w:numId w:val="3"/>
        </w:numPr>
        <w:shd w:val="clear" w:color="auto" w:fill="auto"/>
        <w:tabs>
          <w:tab w:val="left" w:pos="1448"/>
        </w:tabs>
        <w:spacing w:before="0"/>
        <w:ind w:left="40" w:right="20" w:firstLine="560"/>
      </w:pPr>
      <w:r>
        <w:rPr>
          <w:color w:val="000000"/>
          <w:lang w:val="uk-UA"/>
        </w:rPr>
        <w:t>наукові пікніки - презентації, того, що навчилися за рік чи шкільні роки;</w:t>
      </w:r>
    </w:p>
    <w:p w:rsidR="00682048" w:rsidRDefault="00682048" w:rsidP="00682048">
      <w:pPr>
        <w:pStyle w:val="1"/>
        <w:numPr>
          <w:ilvl w:val="0"/>
          <w:numId w:val="3"/>
        </w:numPr>
        <w:shd w:val="clear" w:color="auto" w:fill="auto"/>
        <w:tabs>
          <w:tab w:val="left" w:pos="1421"/>
        </w:tabs>
        <w:spacing w:before="0"/>
        <w:ind w:left="40" w:firstLine="560"/>
      </w:pPr>
      <w:r>
        <w:rPr>
          <w:color w:val="000000"/>
          <w:lang w:val="uk-UA"/>
        </w:rPr>
        <w:t>світлові шоу-презентації тощо.</w:t>
      </w:r>
    </w:p>
    <w:p w:rsidR="00682048" w:rsidRPr="00682048" w:rsidRDefault="00682048" w:rsidP="00682048">
      <w:pPr>
        <w:pStyle w:val="1"/>
        <w:shd w:val="clear" w:color="auto" w:fill="auto"/>
        <w:spacing w:before="0" w:after="248" w:line="260" w:lineRule="exact"/>
        <w:ind w:left="20"/>
        <w:jc w:val="left"/>
        <w:rPr>
          <w:lang w:val="uk-UA"/>
        </w:rPr>
      </w:pPr>
    </w:p>
    <w:p w:rsidR="00C803BB" w:rsidRDefault="000D372E"/>
    <w:sectPr w:rsidR="00C803BB" w:rsidSect="0068204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72C"/>
    <w:multiLevelType w:val="multilevel"/>
    <w:tmpl w:val="15801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7030C5"/>
    <w:multiLevelType w:val="multilevel"/>
    <w:tmpl w:val="E66C5C9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996DFD"/>
    <w:multiLevelType w:val="multilevel"/>
    <w:tmpl w:val="BC9EB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048"/>
    <w:rsid w:val="00057C0E"/>
    <w:rsid w:val="000D372E"/>
    <w:rsid w:val="0010491C"/>
    <w:rsid w:val="003177F7"/>
    <w:rsid w:val="00682048"/>
    <w:rsid w:val="008E5AA6"/>
    <w:rsid w:val="00BC7E71"/>
    <w:rsid w:val="00E42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C0E"/>
  </w:style>
  <w:style w:type="paragraph" w:styleId="3">
    <w:name w:val="heading 3"/>
    <w:basedOn w:val="a"/>
    <w:next w:val="a"/>
    <w:link w:val="30"/>
    <w:qFormat/>
    <w:rsid w:val="00682048"/>
    <w:pPr>
      <w:keepNext/>
      <w:widowControl w:val="0"/>
      <w:spacing w:after="0" w:line="240" w:lineRule="auto"/>
      <w:jc w:val="center"/>
      <w:outlineLvl w:val="2"/>
    </w:pPr>
    <w:rPr>
      <w:rFonts w:ascii="Arial" w:eastAsia="Times New Roman" w:hAnsi="Arial" w:cs="Arial"/>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82048"/>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1"/>
    <w:rsid w:val="0068204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82048"/>
    <w:pPr>
      <w:widowControl w:val="0"/>
      <w:shd w:val="clear" w:color="auto" w:fill="FFFFFF"/>
      <w:spacing w:after="0" w:line="295"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3"/>
    <w:rsid w:val="00682048"/>
    <w:pPr>
      <w:widowControl w:val="0"/>
      <w:shd w:val="clear" w:color="auto" w:fill="FFFFFF"/>
      <w:spacing w:before="300" w:after="0" w:line="317" w:lineRule="exact"/>
      <w:jc w:val="both"/>
    </w:pPr>
    <w:rPr>
      <w:rFonts w:ascii="Times New Roman" w:eastAsia="Times New Roman" w:hAnsi="Times New Roman" w:cs="Times New Roman"/>
      <w:sz w:val="26"/>
      <w:szCs w:val="26"/>
    </w:rPr>
  </w:style>
  <w:style w:type="character" w:customStyle="1" w:styleId="14pt0pt">
    <w:name w:val="Основной текст + 14 pt;Интервал 0 pt"/>
    <w:basedOn w:val="a3"/>
    <w:rsid w:val="00682048"/>
    <w:rPr>
      <w:b w:val="0"/>
      <w:bCs w:val="0"/>
      <w:i w:val="0"/>
      <w:iCs w:val="0"/>
      <w:smallCaps w:val="0"/>
      <w:strike w:val="0"/>
      <w:color w:val="000000"/>
      <w:spacing w:val="10"/>
      <w:w w:val="100"/>
      <w:position w:val="0"/>
      <w:sz w:val="28"/>
      <w:szCs w:val="28"/>
      <w:u w:val="none"/>
      <w:lang w:val="uk-UA"/>
    </w:rPr>
  </w:style>
  <w:style w:type="character" w:customStyle="1" w:styleId="a4">
    <w:name w:val="Основной текст + Курсив"/>
    <w:basedOn w:val="a3"/>
    <w:rsid w:val="00682048"/>
    <w:rPr>
      <w:b w:val="0"/>
      <w:bCs w:val="0"/>
      <w:i/>
      <w:iCs/>
      <w:smallCaps w:val="0"/>
      <w:strike w:val="0"/>
      <w:color w:val="000000"/>
      <w:spacing w:val="0"/>
      <w:w w:val="100"/>
      <w:position w:val="0"/>
      <w:u w:val="none"/>
    </w:rPr>
  </w:style>
  <w:style w:type="character" w:customStyle="1" w:styleId="21">
    <w:name w:val="Основной текст (2) + Не полужирный"/>
    <w:basedOn w:val="2"/>
    <w:rsid w:val="00682048"/>
    <w:rPr>
      <w:b/>
      <w:bCs/>
      <w:i w:val="0"/>
      <w:iCs w:val="0"/>
      <w:smallCaps w:val="0"/>
      <w:strike w:val="0"/>
      <w:color w:val="000000"/>
      <w:spacing w:val="0"/>
      <w:w w:val="100"/>
      <w:position w:val="0"/>
      <w:u w:val="none"/>
      <w:lang w:val="uk-UA"/>
    </w:rPr>
  </w:style>
  <w:style w:type="character" w:customStyle="1" w:styleId="30">
    <w:name w:val="Заголовок 3 Знак"/>
    <w:basedOn w:val="a0"/>
    <w:link w:val="3"/>
    <w:rsid w:val="00682048"/>
    <w:rPr>
      <w:rFonts w:ascii="Arial" w:eastAsia="Times New Roman" w:hAnsi="Arial" w:cs="Arial"/>
      <w:b/>
      <w:sz w:val="28"/>
      <w:szCs w:val="20"/>
      <w:lang w:eastAsia="ru-RU"/>
    </w:rPr>
  </w:style>
  <w:style w:type="character" w:styleId="a5">
    <w:name w:val="Hyperlink"/>
    <w:rsid w:val="00682048"/>
    <w:rPr>
      <w:color w:val="0000FF"/>
      <w:u w:val="single"/>
    </w:rPr>
  </w:style>
  <w:style w:type="paragraph" w:styleId="a6">
    <w:name w:val="Balloon Text"/>
    <w:basedOn w:val="a"/>
    <w:link w:val="a7"/>
    <w:uiPriority w:val="99"/>
    <w:semiHidden/>
    <w:unhideWhenUsed/>
    <w:rsid w:val="006820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box6@olex.kr-admin.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722</Words>
  <Characters>4117</Characters>
  <Application>Microsoft Office Word</Application>
  <DocSecurity>0</DocSecurity>
  <Lines>34</Lines>
  <Paragraphs>9</Paragraphs>
  <ScaleCrop>false</ScaleCrop>
  <Company>RePack by SPecialiST</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shkidin</dc:creator>
  <cp:keywords/>
  <dc:description/>
  <cp:lastModifiedBy>shkidin</cp:lastModifiedBy>
  <cp:revision>4</cp:revision>
  <cp:lastPrinted>2019-05-20T06:57:00Z</cp:lastPrinted>
  <dcterms:created xsi:type="dcterms:W3CDTF">2019-05-20T06:17:00Z</dcterms:created>
  <dcterms:modified xsi:type="dcterms:W3CDTF">2019-05-20T07:32:00Z</dcterms:modified>
</cp:coreProperties>
</file>