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6E1" w:rsidRDefault="005406E1" w:rsidP="005406E1">
      <w:pPr>
        <w:rPr>
          <w:sz w:val="28"/>
          <w:szCs w:val="28"/>
          <w:lang w:val="uk-UA"/>
        </w:rPr>
      </w:pPr>
    </w:p>
    <w:p w:rsidR="0006177B" w:rsidRDefault="0006177B" w:rsidP="005406E1">
      <w:pPr>
        <w:rPr>
          <w:sz w:val="28"/>
          <w:szCs w:val="28"/>
          <w:lang w:val="uk-UA"/>
        </w:rPr>
      </w:pPr>
    </w:p>
    <w:p w:rsidR="005406E1" w:rsidRPr="009E1E69" w:rsidRDefault="005406E1" w:rsidP="009E1E6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9E1E69">
        <w:rPr>
          <w:rFonts w:ascii="Times New Roman" w:hAnsi="Times New Roman" w:cs="Times New Roman"/>
          <w:sz w:val="28"/>
          <w:szCs w:val="28"/>
          <w:lang w:val="uk-UA"/>
        </w:rPr>
        <w:t>Керівникам закладів освіти району</w:t>
      </w:r>
    </w:p>
    <w:p w:rsidR="005406E1" w:rsidRPr="009E1E69" w:rsidRDefault="005406E1" w:rsidP="009E1E6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406E1" w:rsidRPr="009E1E69" w:rsidRDefault="005406E1" w:rsidP="009E1E6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1E69">
        <w:rPr>
          <w:rFonts w:ascii="Times New Roman" w:hAnsi="Times New Roman" w:cs="Times New Roman"/>
          <w:sz w:val="28"/>
          <w:szCs w:val="28"/>
          <w:lang w:val="uk-UA"/>
        </w:rPr>
        <w:tab/>
        <w:t>На виконання Указу Президенту України від 22 січня 2016 року №17/2016 «Про заходи з відзначення 100-річчя подій Української революції 1917-1921 років», розпорядження Кабінету Міністрів України від 26 жовтня 2016 року №777-р «Про затвердження</w:t>
      </w:r>
      <w:r w:rsidR="009E1E69" w:rsidRPr="009E1E69">
        <w:rPr>
          <w:rFonts w:ascii="Times New Roman" w:hAnsi="Times New Roman" w:cs="Times New Roman"/>
          <w:sz w:val="28"/>
          <w:szCs w:val="28"/>
          <w:lang w:val="uk-UA"/>
        </w:rPr>
        <w:t xml:space="preserve"> плану заходів з відзначення 100-річчя подій Української революції 1917-1921 років та вшанування пам’яті  її учасників на період до 2021 року», Українським інститутом національної пам’яті в рамках відзначення подій Української революції 1917-1921 років було виготовлено настільну гру за мотивами подій</w:t>
      </w:r>
      <w:r w:rsidR="009E1E69">
        <w:rPr>
          <w:rFonts w:ascii="Times New Roman" w:hAnsi="Times New Roman" w:cs="Times New Roman"/>
          <w:sz w:val="28"/>
          <w:szCs w:val="28"/>
          <w:lang w:val="uk-UA"/>
        </w:rPr>
        <w:t xml:space="preserve"> та місць Української р</w:t>
      </w:r>
      <w:r w:rsidR="009E1E69" w:rsidRPr="009E1E69">
        <w:rPr>
          <w:rFonts w:ascii="Times New Roman" w:hAnsi="Times New Roman" w:cs="Times New Roman"/>
          <w:sz w:val="28"/>
          <w:szCs w:val="28"/>
          <w:lang w:val="uk-UA"/>
        </w:rPr>
        <w:t>еволюції 1917-1921 років. Гра може використовуватися як у навчальному процесі і сприяти поглибленню знань про події Української революції учнями 10-11 класів, так і у процесі національно-патріотичного виховання молоді.</w:t>
      </w:r>
    </w:p>
    <w:p w:rsidR="009E1E69" w:rsidRDefault="009E1E69" w:rsidP="009E1E69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1E69">
        <w:rPr>
          <w:rFonts w:ascii="Times New Roman" w:hAnsi="Times New Roman" w:cs="Times New Roman"/>
          <w:sz w:val="28"/>
          <w:szCs w:val="28"/>
          <w:lang w:val="uk-UA"/>
        </w:rPr>
        <w:t xml:space="preserve">Зважаючи на це, просимо розглянути можливість забезпечення комплектами гри заклади освіти за рахунок місцевих бюджетів (ціна одного </w:t>
      </w:r>
      <w:proofErr w:type="spellStart"/>
      <w:r w:rsidRPr="009E1E69">
        <w:rPr>
          <w:rFonts w:ascii="Times New Roman" w:hAnsi="Times New Roman" w:cs="Times New Roman"/>
          <w:sz w:val="28"/>
          <w:szCs w:val="28"/>
          <w:lang w:val="uk-UA"/>
        </w:rPr>
        <w:t>комплекта</w:t>
      </w:r>
      <w:proofErr w:type="spellEnd"/>
      <w:r w:rsidRPr="009E1E69">
        <w:rPr>
          <w:rFonts w:ascii="Times New Roman" w:hAnsi="Times New Roman" w:cs="Times New Roman"/>
          <w:sz w:val="28"/>
          <w:szCs w:val="28"/>
          <w:lang w:val="uk-UA"/>
        </w:rPr>
        <w:t xml:space="preserve"> – 150 </w:t>
      </w:r>
      <w:proofErr w:type="spellStart"/>
      <w:r w:rsidRPr="009E1E69">
        <w:rPr>
          <w:rFonts w:ascii="Times New Roman" w:hAnsi="Times New Roman" w:cs="Times New Roman"/>
          <w:sz w:val="28"/>
          <w:szCs w:val="28"/>
          <w:lang w:val="uk-UA"/>
        </w:rPr>
        <w:t>грн</w:t>
      </w:r>
      <w:proofErr w:type="spellEnd"/>
      <w:r w:rsidRPr="009E1E69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E1E69" w:rsidRDefault="009E1E69" w:rsidP="009E1E69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E1E69" w:rsidRDefault="009E1E69" w:rsidP="009E1E69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E1E69" w:rsidRDefault="009E1E69" w:rsidP="009E1E69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 відділу освіти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О.Полтавець</w:t>
      </w:r>
    </w:p>
    <w:p w:rsidR="009E1E69" w:rsidRDefault="009E1E69" w:rsidP="009E1E69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E1E69" w:rsidRDefault="009E1E69" w:rsidP="009E1E69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E1E69" w:rsidRPr="009E1E69" w:rsidRDefault="009E1E69" w:rsidP="009E1E69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9E1E69" w:rsidRPr="009E1E69" w:rsidSect="000617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23DC"/>
    <w:rsid w:val="0006177B"/>
    <w:rsid w:val="001723DC"/>
    <w:rsid w:val="005406E1"/>
    <w:rsid w:val="009A411B"/>
    <w:rsid w:val="009E1E69"/>
    <w:rsid w:val="00FE1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3DC"/>
    <w:pPr>
      <w:spacing w:after="0" w:line="240" w:lineRule="auto"/>
    </w:pPr>
    <w:rPr>
      <w:rFonts w:ascii="Arial" w:eastAsia="Times New Roman" w:hAnsi="Arial" w:cs="Arial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723DC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1723DC"/>
    <w:pPr>
      <w:keepNext/>
      <w:widowControl w:val="0"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23D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semiHidden/>
    <w:rsid w:val="001723DC"/>
    <w:rPr>
      <w:rFonts w:ascii="Arial" w:eastAsia="Times New Roman" w:hAnsi="Arial" w:cs="Arial"/>
      <w:b/>
      <w:sz w:val="28"/>
      <w:szCs w:val="20"/>
      <w:lang w:eastAsia="ru-RU"/>
    </w:rPr>
  </w:style>
  <w:style w:type="character" w:styleId="a3">
    <w:name w:val="Hyperlink"/>
    <w:basedOn w:val="a0"/>
    <w:semiHidden/>
    <w:unhideWhenUsed/>
    <w:rsid w:val="001723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723D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23D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16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Shkidin</dc:creator>
  <cp:keywords/>
  <dc:description/>
  <cp:lastModifiedBy>Shkidin</cp:lastModifiedBy>
  <cp:revision>4</cp:revision>
  <dcterms:created xsi:type="dcterms:W3CDTF">2017-11-15T07:55:00Z</dcterms:created>
  <dcterms:modified xsi:type="dcterms:W3CDTF">2017-11-15T11:24:00Z</dcterms:modified>
</cp:coreProperties>
</file>