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DE" w:rsidRPr="005D1BF8" w:rsidRDefault="004106DE" w:rsidP="004106DE">
      <w:pPr>
        <w:ind w:firstLine="720"/>
        <w:rPr>
          <w:color w:val="FFFFFF"/>
          <w:szCs w:val="28"/>
        </w:rPr>
      </w:pP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1E0"/>
      </w:tblPr>
      <w:tblGrid>
        <w:gridCol w:w="5353"/>
        <w:gridCol w:w="4785"/>
      </w:tblGrid>
      <w:tr w:rsidR="004106DE" w:rsidRPr="005D1BF8" w:rsidTr="00214F58">
        <w:trPr>
          <w:trHeight w:val="1095"/>
        </w:trPr>
        <w:tc>
          <w:tcPr>
            <w:tcW w:w="5353" w:type="dxa"/>
          </w:tcPr>
          <w:p w:rsidR="004106DE" w:rsidRPr="005D1BF8" w:rsidRDefault="004106DE" w:rsidP="00214F58">
            <w:pPr>
              <w:jc w:val="center"/>
            </w:pPr>
          </w:p>
        </w:tc>
        <w:tc>
          <w:tcPr>
            <w:tcW w:w="4785" w:type="dxa"/>
          </w:tcPr>
          <w:p w:rsidR="004106DE" w:rsidRDefault="004106DE" w:rsidP="00214F58">
            <w:pPr>
              <w:rPr>
                <w:szCs w:val="28"/>
              </w:rPr>
            </w:pPr>
            <w:r w:rsidRPr="005D1BF8">
              <w:rPr>
                <w:szCs w:val="28"/>
              </w:rPr>
              <w:t>ЗАТВЕРДЖЕНО</w:t>
            </w:r>
          </w:p>
          <w:p w:rsidR="004106DE" w:rsidRDefault="004106DE" w:rsidP="00214F58">
            <w:pPr>
              <w:rPr>
                <w:szCs w:val="28"/>
              </w:rPr>
            </w:pPr>
            <w:r>
              <w:rPr>
                <w:szCs w:val="28"/>
              </w:rPr>
              <w:t xml:space="preserve">Наказ Державного комітету </w:t>
            </w:r>
          </w:p>
          <w:p w:rsidR="004106DE" w:rsidRDefault="004106DE" w:rsidP="00214F58">
            <w:pPr>
              <w:rPr>
                <w:szCs w:val="28"/>
              </w:rPr>
            </w:pPr>
            <w:r>
              <w:rPr>
                <w:szCs w:val="28"/>
              </w:rPr>
              <w:t>статистики України</w:t>
            </w:r>
          </w:p>
          <w:p w:rsidR="004106DE" w:rsidRDefault="004106DE" w:rsidP="00214F58">
            <w:pPr>
              <w:rPr>
                <w:szCs w:val="28"/>
              </w:rPr>
            </w:pPr>
            <w:r>
              <w:rPr>
                <w:szCs w:val="28"/>
              </w:rPr>
              <w:t>28.09.2010 № 406</w:t>
            </w:r>
          </w:p>
          <w:p w:rsidR="004106DE" w:rsidRDefault="004106DE" w:rsidP="00214F58">
            <w:pPr>
              <w:rPr>
                <w:szCs w:val="28"/>
              </w:rPr>
            </w:pPr>
          </w:p>
          <w:p w:rsidR="004106DE" w:rsidRDefault="004106DE" w:rsidP="00214F58">
            <w:pPr>
              <w:rPr>
                <w:szCs w:val="28"/>
              </w:rPr>
            </w:pPr>
            <w:r w:rsidRPr="003445DA">
              <w:rPr>
                <w:szCs w:val="28"/>
              </w:rPr>
              <w:t>ЗАРЕЄСТРОВАНО</w:t>
            </w:r>
          </w:p>
          <w:p w:rsidR="004106DE" w:rsidRDefault="004106DE" w:rsidP="00214F58">
            <w:pPr>
              <w:rPr>
                <w:szCs w:val="28"/>
              </w:rPr>
            </w:pPr>
            <w:r w:rsidRPr="003445DA">
              <w:rPr>
                <w:szCs w:val="28"/>
              </w:rPr>
              <w:t>в Міністерстві юстиції України</w:t>
            </w:r>
          </w:p>
          <w:p w:rsidR="004106DE" w:rsidRDefault="004106DE" w:rsidP="00214F58">
            <w:pPr>
              <w:rPr>
                <w:szCs w:val="28"/>
              </w:rPr>
            </w:pPr>
            <w:r>
              <w:rPr>
                <w:szCs w:val="28"/>
              </w:rPr>
              <w:t xml:space="preserve">19 жовтня 2010 р. </w:t>
            </w:r>
            <w:r w:rsidRPr="003445DA">
              <w:rPr>
                <w:szCs w:val="28"/>
              </w:rPr>
              <w:t>за №</w:t>
            </w:r>
            <w:r>
              <w:rPr>
                <w:szCs w:val="28"/>
              </w:rPr>
              <w:t xml:space="preserve"> 941</w:t>
            </w:r>
            <w:r w:rsidRPr="003445DA">
              <w:rPr>
                <w:szCs w:val="28"/>
              </w:rPr>
              <w:t>/</w:t>
            </w:r>
            <w:r>
              <w:rPr>
                <w:szCs w:val="28"/>
              </w:rPr>
              <w:t>18236</w:t>
            </w:r>
          </w:p>
          <w:p w:rsidR="004106DE" w:rsidRPr="005D1BF8" w:rsidRDefault="004106DE" w:rsidP="00214F58"/>
        </w:tc>
      </w:tr>
    </w:tbl>
    <w:p w:rsidR="004106DE" w:rsidRDefault="004106DE" w:rsidP="004106DE">
      <w:pPr>
        <w:jc w:val="center"/>
      </w:pPr>
    </w:p>
    <w:p w:rsidR="004106DE" w:rsidRDefault="004106DE" w:rsidP="004106DE">
      <w:pPr>
        <w:jc w:val="center"/>
      </w:pPr>
    </w:p>
    <w:p w:rsidR="004106DE" w:rsidRDefault="004106DE" w:rsidP="004106DE">
      <w:pPr>
        <w:jc w:val="center"/>
      </w:pPr>
    </w:p>
    <w:p w:rsidR="004106DE" w:rsidRDefault="004106DE" w:rsidP="004106DE">
      <w:pPr>
        <w:jc w:val="center"/>
      </w:pPr>
    </w:p>
    <w:p w:rsidR="004106DE" w:rsidRDefault="004106DE" w:rsidP="004106DE">
      <w:pPr>
        <w:jc w:val="center"/>
      </w:pPr>
    </w:p>
    <w:p w:rsidR="004106DE" w:rsidRDefault="004106DE" w:rsidP="004106DE">
      <w:pPr>
        <w:jc w:val="center"/>
      </w:pPr>
    </w:p>
    <w:p w:rsidR="004106DE" w:rsidRDefault="004106DE" w:rsidP="004106DE">
      <w:pPr>
        <w:jc w:val="center"/>
      </w:pPr>
    </w:p>
    <w:p w:rsidR="004106DE" w:rsidRDefault="004106DE" w:rsidP="004106DE">
      <w:pPr>
        <w:jc w:val="center"/>
      </w:pPr>
    </w:p>
    <w:p w:rsidR="004106DE" w:rsidRDefault="004106DE" w:rsidP="004106DE">
      <w:pPr>
        <w:jc w:val="center"/>
      </w:pPr>
    </w:p>
    <w:p w:rsidR="004106DE" w:rsidRPr="00E17C38" w:rsidRDefault="004106DE" w:rsidP="004106DE">
      <w:pPr>
        <w:jc w:val="center"/>
        <w:rPr>
          <w:b/>
        </w:rPr>
      </w:pPr>
      <w:r w:rsidRPr="00E17C38">
        <w:rPr>
          <w:b/>
        </w:rPr>
        <w:t>ІНСТРУКЦІЯ</w:t>
      </w:r>
    </w:p>
    <w:p w:rsidR="004106DE" w:rsidRPr="00E17C38" w:rsidRDefault="004106DE" w:rsidP="004106DE">
      <w:pPr>
        <w:jc w:val="center"/>
        <w:rPr>
          <w:b/>
        </w:rPr>
      </w:pPr>
      <w:r w:rsidRPr="00E17C38">
        <w:rPr>
          <w:b/>
        </w:rPr>
        <w:t xml:space="preserve">щодо заповнення форми державного статистичного спостереження № 1-от </w:t>
      </w:r>
    </w:p>
    <w:p w:rsidR="004106DE" w:rsidRPr="00E17C38" w:rsidRDefault="004106DE" w:rsidP="004106DE">
      <w:pPr>
        <w:jc w:val="center"/>
        <w:rPr>
          <w:b/>
        </w:rPr>
      </w:pPr>
      <w:r w:rsidRPr="00E17C38">
        <w:rPr>
          <w:b/>
        </w:rPr>
        <w:t xml:space="preserve">(один раз на рік) </w:t>
      </w:r>
      <w:proofErr w:type="spellStart"/>
      <w:r w:rsidRPr="00E17C38">
        <w:rPr>
          <w:b/>
        </w:rPr>
        <w:t>“Звіт</w:t>
      </w:r>
      <w:proofErr w:type="spellEnd"/>
      <w:r w:rsidRPr="00E17C38">
        <w:rPr>
          <w:b/>
        </w:rPr>
        <w:t xml:space="preserve"> дитячого закладу оздоровлення та відпочинку за літо 20__ </w:t>
      </w:r>
      <w:proofErr w:type="spellStart"/>
      <w:r w:rsidRPr="00E17C38">
        <w:rPr>
          <w:b/>
        </w:rPr>
        <w:t>року”</w:t>
      </w:r>
      <w:proofErr w:type="spellEnd"/>
    </w:p>
    <w:p w:rsidR="004106DE" w:rsidRPr="000842FB" w:rsidRDefault="004106DE" w:rsidP="004106DE">
      <w:pPr>
        <w:jc w:val="center"/>
        <w:rPr>
          <w:b/>
          <w:sz w:val="40"/>
          <w:szCs w:val="40"/>
        </w:rPr>
      </w:pPr>
    </w:p>
    <w:p w:rsidR="004106DE" w:rsidRPr="00E17C38" w:rsidRDefault="004106DE" w:rsidP="004106DE">
      <w:pPr>
        <w:jc w:val="center"/>
        <w:rPr>
          <w:b/>
          <w:szCs w:val="28"/>
        </w:rPr>
      </w:pPr>
      <w:r>
        <w:rPr>
          <w:b/>
          <w:szCs w:val="28"/>
        </w:rPr>
        <w:t>І</w:t>
      </w:r>
      <w:r w:rsidRPr="00E17C38">
        <w:rPr>
          <w:b/>
          <w:szCs w:val="28"/>
        </w:rPr>
        <w:t>. Загальні положення</w:t>
      </w:r>
    </w:p>
    <w:p w:rsidR="004106DE" w:rsidRPr="000842FB" w:rsidRDefault="004106DE" w:rsidP="004106DE">
      <w:pPr>
        <w:jc w:val="center"/>
        <w:rPr>
          <w:b/>
          <w:szCs w:val="28"/>
        </w:rPr>
      </w:pPr>
    </w:p>
    <w:p w:rsidR="004106DE" w:rsidRPr="00E35080" w:rsidRDefault="004106DE" w:rsidP="004106DE">
      <w:pPr>
        <w:pStyle w:val="a6"/>
        <w:tabs>
          <w:tab w:val="clear" w:pos="5103"/>
          <w:tab w:val="left" w:pos="0"/>
        </w:tabs>
        <w:ind w:firstLine="709"/>
        <w:jc w:val="both"/>
        <w:rPr>
          <w:b w:val="0"/>
          <w:sz w:val="28"/>
          <w:szCs w:val="28"/>
          <w:lang w:val="uk-UA"/>
        </w:rPr>
      </w:pPr>
      <w:proofErr w:type="spellStart"/>
      <w:r w:rsidRPr="00E17C38">
        <w:rPr>
          <w:b w:val="0"/>
          <w:bCs w:val="0"/>
          <w:sz w:val="28"/>
          <w:szCs w:val="28"/>
        </w:rPr>
        <w:t>Ця</w:t>
      </w:r>
      <w:proofErr w:type="spellEnd"/>
      <w:r w:rsidRPr="00E17C38">
        <w:rPr>
          <w:b w:val="0"/>
          <w:bCs w:val="0"/>
          <w:sz w:val="28"/>
          <w:szCs w:val="28"/>
        </w:rPr>
        <w:t xml:space="preserve"> </w:t>
      </w:r>
      <w:proofErr w:type="spellStart"/>
      <w:r w:rsidRPr="00E17C38">
        <w:rPr>
          <w:b w:val="0"/>
          <w:bCs w:val="0"/>
          <w:sz w:val="28"/>
          <w:szCs w:val="28"/>
        </w:rPr>
        <w:t>Інструкція</w:t>
      </w:r>
      <w:proofErr w:type="spellEnd"/>
      <w:r w:rsidRPr="00E17C38">
        <w:rPr>
          <w:b w:val="0"/>
          <w:bCs w:val="0"/>
          <w:sz w:val="28"/>
          <w:szCs w:val="28"/>
        </w:rPr>
        <w:t xml:space="preserve"> </w:t>
      </w:r>
      <w:proofErr w:type="spellStart"/>
      <w:r w:rsidRPr="00E17C38">
        <w:rPr>
          <w:b w:val="0"/>
          <w:bCs w:val="0"/>
          <w:sz w:val="28"/>
          <w:szCs w:val="28"/>
        </w:rPr>
        <w:t>містить</w:t>
      </w:r>
      <w:proofErr w:type="spellEnd"/>
      <w:r w:rsidRPr="00E17C38">
        <w:rPr>
          <w:b w:val="0"/>
          <w:bCs w:val="0"/>
          <w:sz w:val="28"/>
          <w:szCs w:val="28"/>
        </w:rPr>
        <w:t xml:space="preserve"> </w:t>
      </w:r>
      <w:proofErr w:type="spellStart"/>
      <w:r w:rsidRPr="00E17C38">
        <w:rPr>
          <w:b w:val="0"/>
          <w:bCs w:val="0"/>
          <w:sz w:val="28"/>
          <w:szCs w:val="28"/>
        </w:rPr>
        <w:t>основні</w:t>
      </w:r>
      <w:proofErr w:type="spellEnd"/>
      <w:r w:rsidRPr="00E17C38">
        <w:rPr>
          <w:b w:val="0"/>
          <w:bCs w:val="0"/>
          <w:sz w:val="28"/>
          <w:szCs w:val="28"/>
        </w:rPr>
        <w:t xml:space="preserve"> </w:t>
      </w:r>
      <w:proofErr w:type="spellStart"/>
      <w:r w:rsidRPr="00E17C38">
        <w:rPr>
          <w:b w:val="0"/>
          <w:bCs w:val="0"/>
          <w:sz w:val="28"/>
          <w:szCs w:val="28"/>
        </w:rPr>
        <w:t>положення</w:t>
      </w:r>
      <w:proofErr w:type="spellEnd"/>
      <w:r w:rsidRPr="00E17C38">
        <w:rPr>
          <w:b w:val="0"/>
          <w:bCs w:val="0"/>
          <w:sz w:val="28"/>
          <w:szCs w:val="28"/>
        </w:rPr>
        <w:t xml:space="preserve"> </w:t>
      </w:r>
      <w:proofErr w:type="spellStart"/>
      <w:r w:rsidRPr="00E17C38">
        <w:rPr>
          <w:b w:val="0"/>
          <w:bCs w:val="0"/>
          <w:sz w:val="28"/>
          <w:szCs w:val="28"/>
        </w:rPr>
        <w:t>щодо</w:t>
      </w:r>
      <w:proofErr w:type="spellEnd"/>
      <w:r w:rsidRPr="00E17C38">
        <w:rPr>
          <w:b w:val="0"/>
          <w:bCs w:val="0"/>
          <w:sz w:val="28"/>
          <w:szCs w:val="28"/>
        </w:rPr>
        <w:t xml:space="preserve"> </w:t>
      </w:r>
      <w:proofErr w:type="spellStart"/>
      <w:r w:rsidRPr="00E35080">
        <w:rPr>
          <w:b w:val="0"/>
          <w:bCs w:val="0"/>
          <w:sz w:val="28"/>
          <w:szCs w:val="28"/>
        </w:rPr>
        <w:t>заповнення</w:t>
      </w:r>
      <w:proofErr w:type="spellEnd"/>
      <w:r w:rsidRPr="00E35080">
        <w:rPr>
          <w:b w:val="0"/>
          <w:bCs w:val="0"/>
          <w:sz w:val="28"/>
          <w:szCs w:val="28"/>
        </w:rPr>
        <w:t xml:space="preserve"> </w:t>
      </w:r>
      <w:proofErr w:type="spellStart"/>
      <w:r w:rsidRPr="00E35080">
        <w:rPr>
          <w:b w:val="0"/>
          <w:bCs w:val="0"/>
          <w:sz w:val="28"/>
          <w:szCs w:val="28"/>
        </w:rPr>
        <w:t>показників</w:t>
      </w:r>
      <w:proofErr w:type="spellEnd"/>
      <w:r w:rsidRPr="00E35080">
        <w:rPr>
          <w:b w:val="0"/>
          <w:bCs w:val="0"/>
          <w:sz w:val="28"/>
          <w:szCs w:val="28"/>
        </w:rPr>
        <w:t xml:space="preserve"> у </w:t>
      </w:r>
      <w:proofErr w:type="spellStart"/>
      <w:r w:rsidRPr="00E35080">
        <w:rPr>
          <w:b w:val="0"/>
          <w:bCs w:val="0"/>
          <w:sz w:val="28"/>
          <w:szCs w:val="28"/>
        </w:rPr>
        <w:t>формі</w:t>
      </w:r>
      <w:proofErr w:type="spellEnd"/>
      <w:r w:rsidRPr="00E35080">
        <w:rPr>
          <w:b w:val="0"/>
          <w:bCs w:val="0"/>
          <w:sz w:val="28"/>
          <w:szCs w:val="28"/>
        </w:rPr>
        <w:t xml:space="preserve"> державного </w:t>
      </w:r>
      <w:proofErr w:type="spellStart"/>
      <w:r w:rsidRPr="00E35080">
        <w:rPr>
          <w:b w:val="0"/>
          <w:bCs w:val="0"/>
          <w:sz w:val="28"/>
          <w:szCs w:val="28"/>
        </w:rPr>
        <w:t>статистичного</w:t>
      </w:r>
      <w:proofErr w:type="spellEnd"/>
      <w:r w:rsidRPr="00E35080">
        <w:rPr>
          <w:b w:val="0"/>
          <w:bCs w:val="0"/>
          <w:sz w:val="28"/>
          <w:szCs w:val="28"/>
        </w:rPr>
        <w:t xml:space="preserve"> </w:t>
      </w:r>
      <w:proofErr w:type="spellStart"/>
      <w:r w:rsidRPr="00E35080">
        <w:rPr>
          <w:b w:val="0"/>
          <w:bCs w:val="0"/>
          <w:sz w:val="28"/>
          <w:szCs w:val="28"/>
        </w:rPr>
        <w:t>спостереження</w:t>
      </w:r>
      <w:proofErr w:type="spellEnd"/>
      <w:r w:rsidRPr="00E35080">
        <w:rPr>
          <w:b w:val="0"/>
          <w:sz w:val="28"/>
          <w:szCs w:val="28"/>
          <w:lang w:val="uk-UA"/>
        </w:rPr>
        <w:t xml:space="preserve"> №1-от (один раз на </w:t>
      </w:r>
      <w:proofErr w:type="gramStart"/>
      <w:r w:rsidRPr="00E35080">
        <w:rPr>
          <w:b w:val="0"/>
          <w:sz w:val="28"/>
          <w:szCs w:val="28"/>
          <w:lang w:val="uk-UA"/>
        </w:rPr>
        <w:t>р</w:t>
      </w:r>
      <w:proofErr w:type="gramEnd"/>
      <w:r w:rsidRPr="00E35080">
        <w:rPr>
          <w:b w:val="0"/>
          <w:sz w:val="28"/>
          <w:szCs w:val="28"/>
          <w:lang w:val="uk-UA"/>
        </w:rPr>
        <w:t>ік)</w:t>
      </w:r>
      <w:r w:rsidRPr="00E35080">
        <w:rPr>
          <w:b w:val="0"/>
        </w:rPr>
        <w:t xml:space="preserve"> </w:t>
      </w:r>
      <w:proofErr w:type="spellStart"/>
      <w:r w:rsidRPr="00E35080">
        <w:rPr>
          <w:b w:val="0"/>
          <w:sz w:val="28"/>
          <w:szCs w:val="28"/>
          <w:lang w:val="uk-UA"/>
        </w:rPr>
        <w:t>“Звіт</w:t>
      </w:r>
      <w:proofErr w:type="spellEnd"/>
      <w:r w:rsidRPr="00E35080">
        <w:rPr>
          <w:b w:val="0"/>
          <w:sz w:val="28"/>
          <w:szCs w:val="28"/>
          <w:lang w:val="uk-UA"/>
        </w:rPr>
        <w:t xml:space="preserve"> дитячого закладу оздоровлення та відпочинку за літо 20__ </w:t>
      </w:r>
      <w:proofErr w:type="spellStart"/>
      <w:r w:rsidRPr="00E35080">
        <w:rPr>
          <w:b w:val="0"/>
          <w:sz w:val="28"/>
          <w:szCs w:val="28"/>
          <w:lang w:val="uk-UA"/>
        </w:rPr>
        <w:t>року”</w:t>
      </w:r>
      <w:proofErr w:type="spellEnd"/>
      <w:r w:rsidRPr="00E35080">
        <w:rPr>
          <w:b w:val="0"/>
          <w:sz w:val="28"/>
          <w:szCs w:val="28"/>
          <w:lang w:val="uk-UA"/>
        </w:rPr>
        <w:t xml:space="preserve"> (далі – звіт).</w:t>
      </w:r>
    </w:p>
    <w:p w:rsidR="004106DE" w:rsidRPr="00E35080" w:rsidRDefault="004106DE" w:rsidP="004106DE">
      <w:pPr>
        <w:jc w:val="center"/>
        <w:rPr>
          <w:b/>
          <w:sz w:val="40"/>
          <w:szCs w:val="40"/>
        </w:rPr>
      </w:pPr>
    </w:p>
    <w:p w:rsidR="004106DE" w:rsidRPr="00E35080" w:rsidRDefault="004106DE" w:rsidP="004106DE">
      <w:pPr>
        <w:jc w:val="center"/>
        <w:rPr>
          <w:b/>
        </w:rPr>
      </w:pPr>
      <w:r w:rsidRPr="00E35080">
        <w:rPr>
          <w:b/>
        </w:rPr>
        <w:t>ІІ. Заповнення розділу А. Загальна інформація</w:t>
      </w:r>
    </w:p>
    <w:p w:rsidR="004106DE" w:rsidRPr="00E35080" w:rsidRDefault="004106DE" w:rsidP="004106DE">
      <w:pPr>
        <w:jc w:val="center"/>
        <w:rPr>
          <w:rFonts w:ascii="Times New Roman" w:hAnsi="Times New Roman"/>
          <w:szCs w:val="28"/>
        </w:rPr>
      </w:pPr>
    </w:p>
    <w:p w:rsidR="004106DE" w:rsidRPr="00E35080" w:rsidRDefault="004106DE" w:rsidP="004106DE">
      <w:pPr>
        <w:ind w:firstLine="708"/>
        <w:jc w:val="both"/>
        <w:rPr>
          <w:rFonts w:ascii="Times New Roman" w:hAnsi="Times New Roman"/>
          <w:szCs w:val="28"/>
        </w:rPr>
      </w:pPr>
      <w:r w:rsidRPr="00E35080">
        <w:rPr>
          <w:rFonts w:ascii="Times New Roman" w:hAnsi="Times New Roman"/>
          <w:szCs w:val="28"/>
        </w:rPr>
        <w:t xml:space="preserve">2.1. У рядку 1 наводять інформацію щодо місцезнаходження та номера телефону засновника (власника) закладу оздоровлення та відпочинку (далі </w:t>
      </w:r>
      <w:r w:rsidRPr="00E35080">
        <w:rPr>
          <w:b/>
          <w:szCs w:val="28"/>
        </w:rPr>
        <w:t>–</w:t>
      </w:r>
      <w:r w:rsidRPr="00E35080">
        <w:rPr>
          <w:rFonts w:ascii="Times New Roman" w:hAnsi="Times New Roman"/>
          <w:szCs w:val="28"/>
        </w:rPr>
        <w:t xml:space="preserve"> заклад).</w:t>
      </w:r>
    </w:p>
    <w:p w:rsidR="004106DE" w:rsidRPr="00E35080" w:rsidRDefault="004106DE" w:rsidP="004106DE">
      <w:pPr>
        <w:pStyle w:val="HTML"/>
        <w:tabs>
          <w:tab w:val="clear" w:pos="916"/>
          <w:tab w:val="left" w:pos="709"/>
          <w:tab w:val="left" w:pos="1985"/>
        </w:tabs>
        <w:jc w:val="both"/>
        <w:rPr>
          <w:rFonts w:ascii="Times New Roman" w:hAnsi="Times New Roman" w:cs="Times New Roman"/>
          <w:color w:val="auto"/>
          <w:sz w:val="28"/>
          <w:szCs w:val="28"/>
          <w:lang w:val="uk-UA"/>
        </w:rPr>
      </w:pPr>
      <w:r w:rsidRPr="00E35080">
        <w:rPr>
          <w:rFonts w:ascii="Times New Roman" w:hAnsi="Times New Roman" w:cs="Times New Roman"/>
          <w:sz w:val="28"/>
          <w:szCs w:val="28"/>
          <w:lang w:val="uk-UA"/>
        </w:rPr>
        <w:tab/>
      </w:r>
      <w:r w:rsidRPr="00E35080">
        <w:rPr>
          <w:rFonts w:ascii="Times New Roman" w:hAnsi="Times New Roman" w:cs="Times New Roman"/>
          <w:sz w:val="28"/>
          <w:szCs w:val="28"/>
        </w:rPr>
        <w:t xml:space="preserve">2.2. У рядку 2 </w:t>
      </w:r>
      <w:proofErr w:type="spellStart"/>
      <w:r w:rsidRPr="00E35080">
        <w:rPr>
          <w:rFonts w:ascii="Times New Roman" w:hAnsi="Times New Roman" w:cs="Times New Roman"/>
          <w:sz w:val="28"/>
          <w:szCs w:val="28"/>
        </w:rPr>
        <w:t>зазначають</w:t>
      </w:r>
      <w:proofErr w:type="spellEnd"/>
      <w:r w:rsidRPr="00E35080">
        <w:rPr>
          <w:rFonts w:ascii="Times New Roman" w:hAnsi="Times New Roman" w:cs="Times New Roman"/>
          <w:sz w:val="28"/>
          <w:szCs w:val="28"/>
        </w:rPr>
        <w:t xml:space="preserve"> </w:t>
      </w:r>
      <w:proofErr w:type="spellStart"/>
      <w:r w:rsidRPr="00E35080">
        <w:rPr>
          <w:rFonts w:ascii="Times New Roman" w:hAnsi="Times New Roman" w:cs="Times New Roman"/>
          <w:sz w:val="28"/>
          <w:szCs w:val="28"/>
        </w:rPr>
        <w:t>найменування</w:t>
      </w:r>
      <w:proofErr w:type="spellEnd"/>
      <w:r w:rsidRPr="00E35080">
        <w:rPr>
          <w:rFonts w:ascii="Times New Roman" w:hAnsi="Times New Roman" w:cs="Times New Roman"/>
          <w:sz w:val="28"/>
          <w:szCs w:val="28"/>
        </w:rPr>
        <w:t xml:space="preserve"> </w:t>
      </w:r>
      <w:proofErr w:type="spellStart"/>
      <w:r w:rsidRPr="00E35080">
        <w:rPr>
          <w:rFonts w:ascii="Times New Roman" w:hAnsi="Times New Roman" w:cs="Times New Roman"/>
          <w:color w:val="auto"/>
          <w:sz w:val="28"/>
          <w:szCs w:val="28"/>
        </w:rPr>
        <w:t>Міністерства</w:t>
      </w:r>
      <w:proofErr w:type="spellEnd"/>
      <w:r w:rsidRPr="00E35080">
        <w:rPr>
          <w:rFonts w:ascii="Times New Roman" w:hAnsi="Times New Roman" w:cs="Times New Roman"/>
          <w:color w:val="auto"/>
          <w:sz w:val="28"/>
          <w:szCs w:val="28"/>
          <w:lang w:val="uk-UA"/>
        </w:rPr>
        <w:t>,</w:t>
      </w:r>
      <w:r w:rsidRPr="00E35080">
        <w:rPr>
          <w:rFonts w:ascii="Times New Roman" w:hAnsi="Times New Roman" w:cs="Times New Roman"/>
          <w:sz w:val="28"/>
          <w:szCs w:val="28"/>
        </w:rPr>
        <w:t xml:space="preserve"> </w:t>
      </w:r>
      <w:r w:rsidRPr="00E35080">
        <w:rPr>
          <w:rFonts w:ascii="Times New Roman" w:hAnsi="Times New Roman" w:cs="Times New Roman"/>
          <w:sz w:val="28"/>
          <w:szCs w:val="28"/>
          <w:lang w:val="uk-UA"/>
        </w:rPr>
        <w:t xml:space="preserve">іншого </w:t>
      </w:r>
      <w:proofErr w:type="spellStart"/>
      <w:proofErr w:type="gramStart"/>
      <w:r w:rsidRPr="00E35080">
        <w:rPr>
          <w:rFonts w:ascii="Times New Roman" w:hAnsi="Times New Roman" w:cs="Times New Roman"/>
          <w:color w:val="auto"/>
          <w:sz w:val="28"/>
          <w:szCs w:val="28"/>
        </w:rPr>
        <w:t>центральн</w:t>
      </w:r>
      <w:r w:rsidRPr="00E35080">
        <w:rPr>
          <w:rFonts w:ascii="Times New Roman" w:hAnsi="Times New Roman" w:cs="Times New Roman"/>
          <w:color w:val="auto"/>
          <w:sz w:val="28"/>
          <w:szCs w:val="28"/>
          <w:lang w:val="uk-UA"/>
        </w:rPr>
        <w:t>ого</w:t>
      </w:r>
      <w:proofErr w:type="spellEnd"/>
      <w:proofErr w:type="gramEnd"/>
      <w:r w:rsidRPr="00E35080">
        <w:rPr>
          <w:rFonts w:ascii="Times New Roman" w:hAnsi="Times New Roman" w:cs="Times New Roman"/>
          <w:color w:val="auto"/>
          <w:sz w:val="28"/>
          <w:szCs w:val="28"/>
          <w:lang w:val="uk-UA"/>
        </w:rPr>
        <w:t xml:space="preserve"> </w:t>
      </w:r>
      <w:r w:rsidRPr="00E35080">
        <w:rPr>
          <w:rFonts w:ascii="Times New Roman" w:hAnsi="Times New Roman" w:cs="Times New Roman"/>
          <w:sz w:val="28"/>
          <w:szCs w:val="28"/>
        </w:rPr>
        <w:t xml:space="preserve">органу </w:t>
      </w:r>
      <w:proofErr w:type="spellStart"/>
      <w:r w:rsidRPr="00E35080">
        <w:rPr>
          <w:rFonts w:ascii="Times New Roman" w:hAnsi="Times New Roman" w:cs="Times New Roman"/>
          <w:color w:val="auto"/>
          <w:sz w:val="28"/>
          <w:szCs w:val="28"/>
        </w:rPr>
        <w:t>виконавчої</w:t>
      </w:r>
      <w:proofErr w:type="spellEnd"/>
      <w:r w:rsidRPr="00E35080">
        <w:rPr>
          <w:rFonts w:ascii="Times New Roman" w:hAnsi="Times New Roman" w:cs="Times New Roman"/>
          <w:sz w:val="28"/>
          <w:szCs w:val="28"/>
        </w:rPr>
        <w:t xml:space="preserve"> </w:t>
      </w:r>
      <w:proofErr w:type="spellStart"/>
      <w:r w:rsidRPr="00E35080">
        <w:rPr>
          <w:rFonts w:ascii="Times New Roman" w:hAnsi="Times New Roman" w:cs="Times New Roman"/>
          <w:sz w:val="28"/>
          <w:szCs w:val="28"/>
        </w:rPr>
        <w:t>влади</w:t>
      </w:r>
      <w:proofErr w:type="spellEnd"/>
      <w:r w:rsidRPr="00E35080">
        <w:rPr>
          <w:rFonts w:ascii="Times New Roman" w:hAnsi="Times New Roman" w:cs="Times New Roman"/>
          <w:sz w:val="28"/>
          <w:szCs w:val="28"/>
        </w:rPr>
        <w:t xml:space="preserve">, </w:t>
      </w:r>
      <w:r w:rsidRPr="00E35080">
        <w:rPr>
          <w:rFonts w:ascii="Times New Roman" w:hAnsi="Times New Roman" w:cs="Times New Roman"/>
          <w:sz w:val="28"/>
          <w:szCs w:val="28"/>
          <w:lang w:val="uk-UA"/>
        </w:rPr>
        <w:t>до</w:t>
      </w:r>
      <w:r w:rsidRPr="00E35080">
        <w:rPr>
          <w:rFonts w:ascii="Times New Roman" w:hAnsi="Times New Roman" w:cs="Times New Roman"/>
          <w:sz w:val="28"/>
          <w:szCs w:val="28"/>
        </w:rPr>
        <w:t xml:space="preserve"> сфер</w:t>
      </w:r>
      <w:r w:rsidRPr="00E35080">
        <w:rPr>
          <w:rFonts w:ascii="Times New Roman" w:hAnsi="Times New Roman" w:cs="Times New Roman"/>
          <w:sz w:val="28"/>
          <w:szCs w:val="28"/>
          <w:lang w:val="uk-UA"/>
        </w:rPr>
        <w:t>и</w:t>
      </w:r>
      <w:r w:rsidRPr="00E35080">
        <w:rPr>
          <w:rFonts w:ascii="Times New Roman" w:hAnsi="Times New Roman" w:cs="Times New Roman"/>
          <w:sz w:val="28"/>
          <w:szCs w:val="28"/>
        </w:rPr>
        <w:t xml:space="preserve"> </w:t>
      </w:r>
      <w:proofErr w:type="spellStart"/>
      <w:r w:rsidRPr="00E35080">
        <w:rPr>
          <w:rFonts w:ascii="Times New Roman" w:hAnsi="Times New Roman" w:cs="Times New Roman"/>
          <w:sz w:val="28"/>
          <w:szCs w:val="28"/>
        </w:rPr>
        <w:t>управління</w:t>
      </w:r>
      <w:proofErr w:type="spellEnd"/>
      <w:r w:rsidRPr="00E35080">
        <w:rPr>
          <w:rFonts w:ascii="Times New Roman" w:hAnsi="Times New Roman" w:cs="Times New Roman"/>
          <w:sz w:val="28"/>
          <w:szCs w:val="28"/>
        </w:rPr>
        <w:t xml:space="preserve"> </w:t>
      </w:r>
      <w:proofErr w:type="spellStart"/>
      <w:r w:rsidRPr="00E35080">
        <w:rPr>
          <w:rFonts w:ascii="Times New Roman" w:hAnsi="Times New Roman" w:cs="Times New Roman"/>
          <w:sz w:val="28"/>
          <w:szCs w:val="28"/>
        </w:rPr>
        <w:t>якого</w:t>
      </w:r>
      <w:proofErr w:type="spellEnd"/>
      <w:r w:rsidRPr="00E35080">
        <w:rPr>
          <w:rFonts w:ascii="Times New Roman" w:hAnsi="Times New Roman" w:cs="Times New Roman"/>
          <w:sz w:val="28"/>
          <w:szCs w:val="28"/>
        </w:rPr>
        <w:t xml:space="preserve"> </w:t>
      </w:r>
      <w:proofErr w:type="spellStart"/>
      <w:r w:rsidRPr="00E35080">
        <w:rPr>
          <w:rFonts w:ascii="Times New Roman" w:hAnsi="Times New Roman" w:cs="Times New Roman"/>
          <w:color w:val="auto"/>
          <w:sz w:val="28"/>
          <w:szCs w:val="28"/>
        </w:rPr>
        <w:t>належ</w:t>
      </w:r>
      <w:proofErr w:type="spellEnd"/>
      <w:r w:rsidRPr="00E35080">
        <w:rPr>
          <w:rFonts w:ascii="Times New Roman" w:hAnsi="Times New Roman" w:cs="Times New Roman"/>
          <w:color w:val="auto"/>
          <w:sz w:val="28"/>
          <w:szCs w:val="28"/>
          <w:lang w:val="uk-UA"/>
        </w:rPr>
        <w:t>и</w:t>
      </w:r>
      <w:proofErr w:type="spellStart"/>
      <w:r w:rsidRPr="00E35080">
        <w:rPr>
          <w:rFonts w:ascii="Times New Roman" w:hAnsi="Times New Roman" w:cs="Times New Roman"/>
          <w:color w:val="auto"/>
          <w:sz w:val="28"/>
          <w:szCs w:val="28"/>
        </w:rPr>
        <w:t>ть</w:t>
      </w:r>
      <w:proofErr w:type="spellEnd"/>
      <w:r w:rsidRPr="00E35080">
        <w:rPr>
          <w:rFonts w:ascii="Times New Roman" w:hAnsi="Times New Roman" w:cs="Times New Roman"/>
          <w:sz w:val="28"/>
          <w:szCs w:val="28"/>
        </w:rPr>
        <w:t xml:space="preserve"> заклад</w:t>
      </w:r>
      <w:r w:rsidRPr="00E35080">
        <w:rPr>
          <w:rFonts w:ascii="Times New Roman" w:hAnsi="Times New Roman" w:cs="Times New Roman"/>
          <w:sz w:val="28"/>
          <w:szCs w:val="28"/>
          <w:lang w:val="uk-UA"/>
        </w:rPr>
        <w:t>.</w:t>
      </w:r>
    </w:p>
    <w:p w:rsidR="004106DE" w:rsidRPr="00E35080" w:rsidRDefault="004106DE" w:rsidP="004106DE">
      <w:pPr>
        <w:ind w:firstLine="708"/>
        <w:jc w:val="both"/>
        <w:rPr>
          <w:rFonts w:ascii="Times New Roman" w:hAnsi="Times New Roman"/>
          <w:szCs w:val="28"/>
        </w:rPr>
      </w:pPr>
      <w:r w:rsidRPr="00E35080">
        <w:rPr>
          <w:szCs w:val="28"/>
        </w:rPr>
        <w:t xml:space="preserve">2.3. У рядку 3 </w:t>
      </w:r>
      <w:r w:rsidRPr="00E35080">
        <w:rPr>
          <w:rFonts w:ascii="Times New Roman" w:hAnsi="Times New Roman"/>
          <w:szCs w:val="28"/>
        </w:rPr>
        <w:t>вказують календарну к</w:t>
      </w:r>
      <w:r w:rsidRPr="00E35080">
        <w:t>ількість днів роботи закладу</w:t>
      </w:r>
      <w:r w:rsidRPr="00E35080">
        <w:rPr>
          <w:rFonts w:ascii="Times New Roman" w:hAnsi="Times New Roman"/>
          <w:szCs w:val="28"/>
        </w:rPr>
        <w:t xml:space="preserve"> (без урахування перерви між змінами).</w:t>
      </w:r>
    </w:p>
    <w:p w:rsidR="004106DE" w:rsidRPr="00E35080" w:rsidRDefault="004106DE" w:rsidP="004106DE">
      <w:pPr>
        <w:ind w:firstLine="708"/>
        <w:jc w:val="both"/>
      </w:pPr>
      <w:r w:rsidRPr="00E35080">
        <w:rPr>
          <w:rFonts w:ascii="Times New Roman" w:hAnsi="Times New Roman"/>
          <w:szCs w:val="28"/>
        </w:rPr>
        <w:t>2.4. </w:t>
      </w:r>
      <w:r w:rsidRPr="00E35080">
        <w:rPr>
          <w:szCs w:val="28"/>
        </w:rPr>
        <w:t xml:space="preserve">У рядку 4 зазначається </w:t>
      </w:r>
      <w:r w:rsidRPr="00E35080">
        <w:rPr>
          <w:rFonts w:ascii="Times New Roman" w:hAnsi="Times New Roman"/>
          <w:szCs w:val="28"/>
        </w:rPr>
        <w:t>тип</w:t>
      </w:r>
      <w:r w:rsidRPr="00E35080">
        <w:t xml:space="preserve"> закладу. </w:t>
      </w:r>
    </w:p>
    <w:p w:rsidR="004106DE" w:rsidRPr="00E35080" w:rsidRDefault="004106DE" w:rsidP="004106DE">
      <w:pPr>
        <w:ind w:firstLine="708"/>
        <w:jc w:val="both"/>
      </w:pPr>
      <w:r w:rsidRPr="00E35080">
        <w:t>2.5.</w:t>
      </w:r>
      <w:r w:rsidRPr="00E35080">
        <w:rPr>
          <w:szCs w:val="28"/>
        </w:rPr>
        <w:t> </w:t>
      </w:r>
      <w:r w:rsidRPr="00E35080">
        <w:t xml:space="preserve">Інформацію за всіма </w:t>
      </w:r>
      <w:r w:rsidRPr="00E35080">
        <w:rPr>
          <w:rFonts w:ascii="Times New Roman" w:hAnsi="Times New Roman"/>
          <w:szCs w:val="28"/>
        </w:rPr>
        <w:t>типами</w:t>
      </w:r>
      <w:r w:rsidRPr="00E35080">
        <w:t xml:space="preserve"> закладів наводять за літо відповідного року.</w:t>
      </w:r>
    </w:p>
    <w:p w:rsidR="004106DE" w:rsidRPr="00E35080" w:rsidRDefault="004106DE" w:rsidP="004106DE">
      <w:pPr>
        <w:pStyle w:val="1"/>
        <w:jc w:val="center"/>
        <w:rPr>
          <w:sz w:val="28"/>
          <w:szCs w:val="28"/>
        </w:rPr>
      </w:pPr>
      <w:r w:rsidRPr="00E35080">
        <w:rPr>
          <w:sz w:val="28"/>
          <w:szCs w:val="28"/>
        </w:rPr>
        <w:t>ІІІ. Заповнення розділу I.</w:t>
      </w:r>
      <w:r w:rsidRPr="00E35080">
        <w:rPr>
          <w:szCs w:val="24"/>
        </w:rPr>
        <w:t xml:space="preserve"> </w:t>
      </w:r>
      <w:r w:rsidRPr="00E35080">
        <w:rPr>
          <w:sz w:val="28"/>
          <w:szCs w:val="28"/>
        </w:rPr>
        <w:t>Основні показники роботи закладу</w:t>
      </w:r>
    </w:p>
    <w:p w:rsidR="004106DE" w:rsidRPr="00E35080" w:rsidRDefault="004106DE" w:rsidP="004106DE">
      <w:pPr>
        <w:rPr>
          <w:szCs w:val="28"/>
        </w:rPr>
      </w:pPr>
    </w:p>
    <w:p w:rsidR="004106DE" w:rsidRPr="00E35080" w:rsidRDefault="004106DE" w:rsidP="004106DE">
      <w:pPr>
        <w:jc w:val="both"/>
        <w:rPr>
          <w:rFonts w:ascii="Times New Roman" w:hAnsi="Times New Roman"/>
          <w:szCs w:val="28"/>
        </w:rPr>
      </w:pPr>
      <w:r w:rsidRPr="00E35080">
        <w:rPr>
          <w:rFonts w:ascii="Times New Roman" w:hAnsi="Times New Roman"/>
          <w:szCs w:val="28"/>
        </w:rPr>
        <w:lastRenderedPageBreak/>
        <w:tab/>
        <w:t xml:space="preserve">3.1. У рядку 01 наводять кількість місць у закладі, яка визначена в установчих документах закладу </w:t>
      </w:r>
      <w:r w:rsidRPr="00E35080">
        <w:rPr>
          <w:rFonts w:cs="Times New Roman CYR"/>
          <w:color w:val="000000"/>
          <w:szCs w:val="28"/>
        </w:rPr>
        <w:t>згідно з нормативами розміщення дітей для оздоровлення та відпочинку на території, у приміщеннях дитячих закладів оздоровлення та відпочинку</w:t>
      </w:r>
      <w:r w:rsidRPr="00E35080">
        <w:rPr>
          <w:rFonts w:ascii="Times New Roman" w:hAnsi="Times New Roman"/>
          <w:sz w:val="24"/>
          <w:szCs w:val="24"/>
        </w:rPr>
        <w:t xml:space="preserve">. </w:t>
      </w:r>
      <w:r w:rsidRPr="00E35080">
        <w:rPr>
          <w:rFonts w:ascii="Times New Roman" w:hAnsi="Times New Roman"/>
          <w:szCs w:val="28"/>
        </w:rPr>
        <w:t>Додатково розгорнуті місця у рядку 01 не враховують</w:t>
      </w:r>
      <w:r w:rsidRPr="00E35080">
        <w:rPr>
          <w:rFonts w:ascii="Times New Roman" w:hAnsi="Times New Roman"/>
          <w:sz w:val="24"/>
          <w:szCs w:val="24"/>
        </w:rPr>
        <w:t xml:space="preserve">. </w:t>
      </w:r>
      <w:r w:rsidRPr="00E35080">
        <w:rPr>
          <w:rFonts w:ascii="Times New Roman" w:hAnsi="Times New Roman"/>
          <w:szCs w:val="28"/>
        </w:rPr>
        <w:t xml:space="preserve">Табори з денним перебуванням та наметові містечка, а також </w:t>
      </w:r>
      <w:r w:rsidRPr="00E35080">
        <w:t>дитячі заклад</w:t>
      </w:r>
      <w:r w:rsidRPr="00E35080">
        <w:rPr>
          <w:rFonts w:ascii="Times New Roman" w:hAnsi="Times New Roman"/>
          <w:szCs w:val="28"/>
        </w:rPr>
        <w:t>и праці й відпочинку з денним перебуванням рядок 01 не заповнюють.</w:t>
      </w:r>
    </w:p>
    <w:p w:rsidR="004106DE" w:rsidRPr="00E35080" w:rsidRDefault="004106DE" w:rsidP="004106DE">
      <w:pPr>
        <w:tabs>
          <w:tab w:val="left" w:pos="-1985"/>
          <w:tab w:val="left" w:pos="709"/>
        </w:tabs>
        <w:jc w:val="both"/>
        <w:rPr>
          <w:rFonts w:ascii="Times New Roman" w:hAnsi="Times New Roman"/>
          <w:sz w:val="24"/>
          <w:szCs w:val="24"/>
        </w:rPr>
      </w:pPr>
      <w:r w:rsidRPr="00E35080">
        <w:rPr>
          <w:rFonts w:ascii="Times New Roman" w:hAnsi="Times New Roman"/>
          <w:sz w:val="24"/>
          <w:szCs w:val="24"/>
        </w:rPr>
        <w:tab/>
      </w:r>
      <w:r w:rsidRPr="00E35080">
        <w:rPr>
          <w:rFonts w:ascii="Times New Roman" w:hAnsi="Times New Roman"/>
          <w:szCs w:val="28"/>
        </w:rPr>
        <w:t>3.2.</w:t>
      </w:r>
      <w:r w:rsidRPr="00E35080">
        <w:rPr>
          <w:rFonts w:ascii="Times New Roman" w:hAnsi="Times New Roman"/>
          <w:sz w:val="24"/>
          <w:szCs w:val="24"/>
        </w:rPr>
        <w:t> </w:t>
      </w:r>
      <w:r w:rsidRPr="00E35080">
        <w:rPr>
          <w:rFonts w:ascii="Times New Roman" w:hAnsi="Times New Roman"/>
          <w:szCs w:val="28"/>
        </w:rPr>
        <w:t>При заповненні рядків 02-06 використовують документи первинного обліку: журнали реєстрації прибуття і вибуття дітей, путівки, довідки та інші супровідні документи.</w:t>
      </w:r>
      <w:r w:rsidRPr="00E35080">
        <w:rPr>
          <w:rFonts w:ascii="Times New Roman" w:hAnsi="Times New Roman"/>
          <w:sz w:val="24"/>
          <w:szCs w:val="24"/>
        </w:rPr>
        <w:t xml:space="preserve"> </w:t>
      </w:r>
    </w:p>
    <w:p w:rsidR="004106DE" w:rsidRPr="00E35080" w:rsidRDefault="004106DE" w:rsidP="004106DE">
      <w:pPr>
        <w:jc w:val="both"/>
        <w:rPr>
          <w:rFonts w:ascii="Times New Roman" w:hAnsi="Times New Roman"/>
          <w:szCs w:val="28"/>
        </w:rPr>
      </w:pPr>
      <w:r w:rsidRPr="00E35080">
        <w:rPr>
          <w:rFonts w:ascii="Times New Roman" w:hAnsi="Times New Roman"/>
          <w:szCs w:val="28"/>
        </w:rPr>
        <w:tab/>
        <w:t xml:space="preserve">3.3. У рядку 02 наводять дані про загальну </w:t>
      </w:r>
      <w:r w:rsidRPr="00E35080">
        <w:rPr>
          <w:szCs w:val="28"/>
        </w:rPr>
        <w:t xml:space="preserve">чисельність дітей, які перебували у закладі </w:t>
      </w:r>
      <w:r w:rsidRPr="00E35080">
        <w:rPr>
          <w:rFonts w:ascii="Times New Roman" w:hAnsi="Times New Roman"/>
          <w:szCs w:val="28"/>
        </w:rPr>
        <w:t>протягом усього літнього оздоровчого сезону. У цьому рядку дітей, які відпочивали протягом двох, трьох, чотирьох змін, ураховують відповідну кількість разів.</w:t>
      </w:r>
    </w:p>
    <w:p w:rsidR="004106DE" w:rsidRPr="00E35080" w:rsidRDefault="004106DE" w:rsidP="004106DE">
      <w:pPr>
        <w:ind w:firstLine="708"/>
        <w:jc w:val="both"/>
        <w:rPr>
          <w:rFonts w:ascii="Times New Roman" w:hAnsi="Times New Roman"/>
          <w:szCs w:val="28"/>
        </w:rPr>
      </w:pPr>
      <w:r w:rsidRPr="00E35080">
        <w:rPr>
          <w:rFonts w:ascii="Times New Roman" w:hAnsi="Times New Roman"/>
          <w:szCs w:val="28"/>
        </w:rPr>
        <w:t>3.4. У рядках 03-06 (на відміну від рядка 02) дітей ураховують за списком незалежно від кількості змін. Дані кожного із зазначених рядків мають бути меншими або дорівнювати даним рядка 02. Дітей, зарахованих одночасно до кількох перелічених категорій, відображають у рядках 03-06 відповідну кількість разів.</w:t>
      </w:r>
    </w:p>
    <w:p w:rsidR="004106DE" w:rsidRPr="00E35080" w:rsidRDefault="004106DE" w:rsidP="004106DE">
      <w:pPr>
        <w:jc w:val="both"/>
        <w:rPr>
          <w:rFonts w:ascii="Times New Roman" w:hAnsi="Times New Roman"/>
          <w:szCs w:val="28"/>
        </w:rPr>
      </w:pPr>
      <w:r w:rsidRPr="00E35080">
        <w:rPr>
          <w:rFonts w:ascii="Times New Roman" w:hAnsi="Times New Roman"/>
          <w:szCs w:val="28"/>
        </w:rPr>
        <w:tab/>
        <w:t xml:space="preserve">3.5. У рядку 07 наводять дані про </w:t>
      </w:r>
      <w:r w:rsidRPr="00E35080">
        <w:rPr>
          <w:rFonts w:ascii="Times New Roman" w:hAnsi="Times New Roman"/>
          <w:color w:val="000000"/>
        </w:rPr>
        <w:t>середньооблікову</w:t>
      </w:r>
      <w:r w:rsidRPr="00E35080">
        <w:rPr>
          <w:rFonts w:ascii="Times New Roman" w:hAnsi="Times New Roman"/>
        </w:rPr>
        <w:t xml:space="preserve"> кількість штатних працівників</w:t>
      </w:r>
      <w:r w:rsidRPr="00E35080">
        <w:t xml:space="preserve"> </w:t>
      </w:r>
      <w:r w:rsidRPr="00E35080">
        <w:rPr>
          <w:rFonts w:ascii="Times New Roman" w:hAnsi="Times New Roman"/>
          <w:szCs w:val="28"/>
        </w:rPr>
        <w:t xml:space="preserve">закладу відповідно до Типових штатних нормативів дитячих закладів оздоровлення та відпочинку, </w:t>
      </w:r>
      <w:r w:rsidRPr="00E35080">
        <w:t xml:space="preserve">затверджених наказом </w:t>
      </w:r>
      <w:proofErr w:type="spellStart"/>
      <w:r w:rsidRPr="00E35080">
        <w:t>Мінсім'ямолодьспорту</w:t>
      </w:r>
      <w:proofErr w:type="spellEnd"/>
      <w:r w:rsidRPr="00E35080">
        <w:t xml:space="preserve"> від 16.04.2009 № 1254, </w:t>
      </w:r>
      <w:r w:rsidRPr="00E35080">
        <w:rPr>
          <w:rFonts w:ascii="Times New Roman" w:hAnsi="Times New Roman"/>
          <w:color w:val="000000"/>
          <w:szCs w:val="28"/>
        </w:rPr>
        <w:t>зареєстрованим у Міністерстві юстиції України 30.04.2009 за № 396/16412</w:t>
      </w:r>
      <w:r w:rsidRPr="00E35080">
        <w:rPr>
          <w:rFonts w:ascii="Times New Roman" w:hAnsi="Times New Roman"/>
          <w:szCs w:val="28"/>
        </w:rPr>
        <w:t>.</w:t>
      </w:r>
    </w:p>
    <w:p w:rsidR="004106DE" w:rsidRPr="00E35080" w:rsidRDefault="004106DE" w:rsidP="004106DE">
      <w:pPr>
        <w:ind w:firstLine="708"/>
        <w:jc w:val="both"/>
        <w:rPr>
          <w:rFonts w:ascii="Times New Roman" w:hAnsi="Times New Roman"/>
          <w:szCs w:val="28"/>
        </w:rPr>
      </w:pPr>
      <w:r w:rsidRPr="00E35080">
        <w:rPr>
          <w:rFonts w:ascii="Times New Roman" w:hAnsi="Times New Roman"/>
          <w:szCs w:val="28"/>
        </w:rPr>
        <w:t>3.6. У рядку 08 наводять дані про педагогічний персонал: вихователів (вожатих), культорганізаторів, методистів, практичних психологів, інструкторів з фізичної культури та плавання (за наявності басейну або пляжу на період купального сезону), керівників гуртків, інструкторів з туризму (за наявності в закладі туристичного клубу, містечка або стоянки), акомпаніаторів. Табори</w:t>
      </w:r>
      <w:r w:rsidRPr="00E35080">
        <w:t xml:space="preserve"> з денним перебуванням та заклади праці й відпочинку, організовані у загальноосвітніх навчальних закладах, наводять дані </w:t>
      </w:r>
      <w:r w:rsidRPr="00E35080">
        <w:rPr>
          <w:rFonts w:ascii="Times New Roman" w:hAnsi="Times New Roman"/>
          <w:szCs w:val="28"/>
        </w:rPr>
        <w:t>про кількість вихователів, яка зазначена у розпорядчому документі про відкриття закладу.</w:t>
      </w:r>
    </w:p>
    <w:p w:rsidR="004106DE" w:rsidRPr="00E35080" w:rsidRDefault="004106DE" w:rsidP="004106DE">
      <w:pPr>
        <w:ind w:firstLine="708"/>
        <w:jc w:val="both"/>
        <w:rPr>
          <w:rFonts w:ascii="Times New Roman" w:hAnsi="Times New Roman"/>
          <w:szCs w:val="28"/>
        </w:rPr>
      </w:pPr>
      <w:r w:rsidRPr="00E35080">
        <w:rPr>
          <w:rFonts w:ascii="Times New Roman" w:hAnsi="Times New Roman"/>
          <w:szCs w:val="28"/>
        </w:rPr>
        <w:t xml:space="preserve">3.7. У рядку 09 наводять дані про медичних працівників закладу –  лікарів та середній медичний персонал. </w:t>
      </w:r>
    </w:p>
    <w:p w:rsidR="004106DE" w:rsidRPr="00E35080" w:rsidRDefault="004106DE" w:rsidP="004106DE">
      <w:pPr>
        <w:jc w:val="both"/>
        <w:rPr>
          <w:rFonts w:ascii="Times New Roman" w:hAnsi="Times New Roman"/>
          <w:szCs w:val="28"/>
        </w:rPr>
      </w:pPr>
      <w:r w:rsidRPr="00E35080">
        <w:rPr>
          <w:rFonts w:ascii="Times New Roman" w:hAnsi="Times New Roman"/>
          <w:sz w:val="24"/>
          <w:szCs w:val="24"/>
        </w:rPr>
        <w:tab/>
      </w:r>
      <w:r w:rsidRPr="00E35080">
        <w:rPr>
          <w:rFonts w:ascii="Times New Roman" w:hAnsi="Times New Roman"/>
          <w:szCs w:val="28"/>
        </w:rPr>
        <w:t>3.8.</w:t>
      </w:r>
      <w:r w:rsidRPr="00E35080">
        <w:rPr>
          <w:rFonts w:ascii="Times New Roman" w:hAnsi="Times New Roman"/>
          <w:sz w:val="24"/>
          <w:szCs w:val="24"/>
        </w:rPr>
        <w:t> </w:t>
      </w:r>
      <w:r w:rsidRPr="00E35080">
        <w:rPr>
          <w:rFonts w:ascii="Times New Roman" w:hAnsi="Times New Roman"/>
          <w:szCs w:val="28"/>
        </w:rPr>
        <w:t>У рядку 10 наводять дані про персонал працівників кухні (харчоблоку).</w:t>
      </w:r>
    </w:p>
    <w:p w:rsidR="004106DE" w:rsidRPr="00E35080" w:rsidRDefault="004106DE" w:rsidP="004106DE">
      <w:pPr>
        <w:jc w:val="both"/>
        <w:rPr>
          <w:rFonts w:ascii="Times New Roman" w:hAnsi="Times New Roman"/>
          <w:szCs w:val="28"/>
        </w:rPr>
      </w:pPr>
      <w:r w:rsidRPr="00E35080">
        <w:rPr>
          <w:rFonts w:ascii="Times New Roman" w:hAnsi="Times New Roman"/>
          <w:sz w:val="24"/>
          <w:szCs w:val="24"/>
        </w:rPr>
        <w:tab/>
      </w:r>
      <w:r w:rsidRPr="00E35080">
        <w:rPr>
          <w:rFonts w:ascii="Times New Roman" w:hAnsi="Times New Roman"/>
          <w:szCs w:val="28"/>
        </w:rPr>
        <w:t>3.9.</w:t>
      </w:r>
      <w:r w:rsidRPr="00E35080">
        <w:rPr>
          <w:rFonts w:ascii="Times New Roman" w:hAnsi="Times New Roman"/>
          <w:sz w:val="24"/>
          <w:szCs w:val="24"/>
        </w:rPr>
        <w:t> </w:t>
      </w:r>
      <w:r w:rsidRPr="00E35080">
        <w:rPr>
          <w:rFonts w:ascii="Times New Roman" w:hAnsi="Times New Roman"/>
          <w:szCs w:val="28"/>
        </w:rPr>
        <w:t>У рядку 11 наводять дані про адміністративно-господарський (включно з директором закладу) та обслуговуючий персонал.</w:t>
      </w:r>
    </w:p>
    <w:p w:rsidR="004106DE" w:rsidRPr="00E35080" w:rsidRDefault="004106DE" w:rsidP="004106DE">
      <w:pPr>
        <w:tabs>
          <w:tab w:val="left" w:pos="709"/>
        </w:tabs>
        <w:jc w:val="both"/>
        <w:rPr>
          <w:rFonts w:ascii="Times New Roman" w:hAnsi="Times New Roman"/>
          <w:szCs w:val="28"/>
        </w:rPr>
      </w:pPr>
      <w:r w:rsidRPr="00E35080">
        <w:rPr>
          <w:rFonts w:ascii="Times New Roman" w:hAnsi="Times New Roman"/>
          <w:sz w:val="24"/>
          <w:szCs w:val="24"/>
        </w:rPr>
        <w:tab/>
      </w:r>
      <w:r w:rsidRPr="00E35080">
        <w:rPr>
          <w:rFonts w:ascii="Times New Roman" w:hAnsi="Times New Roman"/>
          <w:szCs w:val="28"/>
        </w:rPr>
        <w:t>3.10. У рядку 12 наводять дані про фактичну</w:t>
      </w:r>
      <w:r w:rsidRPr="00E35080">
        <w:rPr>
          <w:noProof/>
        </w:rPr>
        <w:t xml:space="preserve"> кількість людино-днів, проведених дітьми у закладі</w:t>
      </w:r>
      <w:r w:rsidRPr="00E35080">
        <w:rPr>
          <w:rFonts w:ascii="Times New Roman" w:hAnsi="Times New Roman"/>
          <w:sz w:val="24"/>
          <w:szCs w:val="24"/>
        </w:rPr>
        <w:t xml:space="preserve">. </w:t>
      </w:r>
      <w:r w:rsidRPr="00E35080">
        <w:rPr>
          <w:rFonts w:ascii="Times New Roman" w:hAnsi="Times New Roman"/>
          <w:szCs w:val="28"/>
        </w:rPr>
        <w:t>Для заповнення рядка 12 використовують журнали реєстрації прибуття і вибуття дітей, інші документи первинного обліку.</w:t>
      </w:r>
    </w:p>
    <w:p w:rsidR="004106DE" w:rsidRPr="00E35080" w:rsidRDefault="004106DE" w:rsidP="004106DE">
      <w:pPr>
        <w:tabs>
          <w:tab w:val="left" w:pos="709"/>
        </w:tabs>
        <w:jc w:val="both"/>
        <w:rPr>
          <w:rFonts w:ascii="Times New Roman" w:hAnsi="Times New Roman"/>
          <w:sz w:val="24"/>
          <w:szCs w:val="24"/>
        </w:rPr>
      </w:pPr>
    </w:p>
    <w:p w:rsidR="004106DE" w:rsidRPr="00E35080" w:rsidRDefault="004106DE" w:rsidP="004106DE">
      <w:pPr>
        <w:pStyle w:val="1"/>
        <w:jc w:val="center"/>
        <w:rPr>
          <w:bCs/>
          <w:szCs w:val="24"/>
        </w:rPr>
      </w:pPr>
    </w:p>
    <w:p w:rsidR="004106DE" w:rsidRPr="00E35080" w:rsidRDefault="004106DE" w:rsidP="004106DE">
      <w:pPr>
        <w:pStyle w:val="1"/>
        <w:jc w:val="center"/>
        <w:rPr>
          <w:sz w:val="28"/>
          <w:szCs w:val="28"/>
        </w:rPr>
      </w:pPr>
      <w:r w:rsidRPr="00E35080">
        <w:rPr>
          <w:bCs/>
          <w:sz w:val="28"/>
          <w:szCs w:val="28"/>
        </w:rPr>
        <w:t>І</w:t>
      </w:r>
      <w:r w:rsidRPr="00E35080">
        <w:rPr>
          <w:bCs/>
          <w:sz w:val="28"/>
          <w:szCs w:val="28"/>
          <w:lang w:val="en-US"/>
        </w:rPr>
        <w:t>V</w:t>
      </w:r>
      <w:r w:rsidRPr="00E35080">
        <w:rPr>
          <w:sz w:val="28"/>
          <w:szCs w:val="28"/>
        </w:rPr>
        <w:t>. Заповнення розділу ІI.</w:t>
      </w:r>
      <w:r w:rsidRPr="00E35080">
        <w:rPr>
          <w:szCs w:val="24"/>
        </w:rPr>
        <w:t xml:space="preserve"> </w:t>
      </w:r>
      <w:r w:rsidRPr="00E35080">
        <w:rPr>
          <w:sz w:val="28"/>
          <w:szCs w:val="28"/>
        </w:rPr>
        <w:t>Матеріальна база закладу</w:t>
      </w:r>
    </w:p>
    <w:p w:rsidR="004106DE" w:rsidRPr="00E35080" w:rsidRDefault="004106DE" w:rsidP="004106DE">
      <w:pPr>
        <w:rPr>
          <w:szCs w:val="28"/>
        </w:rPr>
      </w:pPr>
    </w:p>
    <w:p w:rsidR="004106DE" w:rsidRPr="00E35080" w:rsidRDefault="004106DE" w:rsidP="004106DE">
      <w:pPr>
        <w:jc w:val="both"/>
        <w:rPr>
          <w:rFonts w:ascii="Times New Roman" w:hAnsi="Times New Roman"/>
          <w:szCs w:val="28"/>
        </w:rPr>
      </w:pPr>
      <w:r w:rsidRPr="00E35080">
        <w:rPr>
          <w:rFonts w:ascii="Times New Roman" w:hAnsi="Times New Roman"/>
          <w:sz w:val="24"/>
          <w:szCs w:val="24"/>
        </w:rPr>
        <w:lastRenderedPageBreak/>
        <w:tab/>
      </w:r>
      <w:r w:rsidRPr="00E35080">
        <w:rPr>
          <w:rFonts w:ascii="Times New Roman" w:hAnsi="Times New Roman"/>
          <w:szCs w:val="28"/>
        </w:rPr>
        <w:t xml:space="preserve">4.1. Показники цього розділу заповнюють у разі, якщо рядок 01 розділу І звіту не дорівнює 0. Табори з денним перебуванням та наметові містечка, а також </w:t>
      </w:r>
      <w:r w:rsidRPr="00E35080">
        <w:t>дитячі заклад</w:t>
      </w:r>
      <w:r w:rsidRPr="00E35080">
        <w:rPr>
          <w:rFonts w:ascii="Times New Roman" w:hAnsi="Times New Roman"/>
          <w:szCs w:val="28"/>
        </w:rPr>
        <w:t>и праці й відпочинку з денним перебуванням розділ не заповнюють.</w:t>
      </w:r>
    </w:p>
    <w:p w:rsidR="004106DE" w:rsidRPr="00E35080" w:rsidRDefault="004106DE" w:rsidP="004106DE">
      <w:pPr>
        <w:ind w:firstLine="708"/>
        <w:jc w:val="both"/>
        <w:rPr>
          <w:rFonts w:ascii="Times New Roman" w:hAnsi="Times New Roman"/>
          <w:szCs w:val="28"/>
        </w:rPr>
      </w:pPr>
      <w:r w:rsidRPr="00E35080">
        <w:rPr>
          <w:rFonts w:ascii="Times New Roman" w:hAnsi="Times New Roman"/>
          <w:szCs w:val="28"/>
        </w:rPr>
        <w:t xml:space="preserve">Розділ заповнюють один раз на п’ять років: за 2010, 2015 роки  тощо. </w:t>
      </w:r>
    </w:p>
    <w:p w:rsidR="004106DE" w:rsidRPr="00E35080" w:rsidRDefault="004106DE" w:rsidP="004106DE">
      <w:pPr>
        <w:jc w:val="both"/>
        <w:rPr>
          <w:rFonts w:ascii="Times New Roman" w:hAnsi="Times New Roman"/>
          <w:szCs w:val="28"/>
        </w:rPr>
      </w:pPr>
      <w:r w:rsidRPr="00E35080">
        <w:rPr>
          <w:rFonts w:ascii="Times New Roman" w:hAnsi="Times New Roman"/>
          <w:szCs w:val="28"/>
        </w:rPr>
        <w:tab/>
        <w:t>4.2. У рядку 01 зазначають площу житлових кімнат (спалень).</w:t>
      </w:r>
    </w:p>
    <w:p w:rsidR="004106DE" w:rsidRPr="00E35080" w:rsidRDefault="004106DE" w:rsidP="004106DE">
      <w:pPr>
        <w:tabs>
          <w:tab w:val="left" w:pos="709"/>
        </w:tabs>
        <w:jc w:val="both"/>
        <w:rPr>
          <w:rFonts w:ascii="Times New Roman" w:hAnsi="Times New Roman"/>
          <w:szCs w:val="28"/>
        </w:rPr>
      </w:pPr>
      <w:r w:rsidRPr="00E35080">
        <w:rPr>
          <w:rFonts w:ascii="Times New Roman" w:hAnsi="Times New Roman"/>
          <w:szCs w:val="28"/>
        </w:rPr>
        <w:tab/>
        <w:t>4.3. У рядку 02 наводять дані про фактичну кількість місць у їдальні.</w:t>
      </w:r>
    </w:p>
    <w:p w:rsidR="004106DE" w:rsidRPr="00E35080" w:rsidRDefault="004106DE" w:rsidP="004106DE">
      <w:pPr>
        <w:jc w:val="both"/>
        <w:rPr>
          <w:rFonts w:ascii="Times New Roman" w:hAnsi="Times New Roman"/>
          <w:szCs w:val="28"/>
        </w:rPr>
      </w:pPr>
      <w:r w:rsidRPr="00E35080">
        <w:rPr>
          <w:rFonts w:ascii="Times New Roman" w:hAnsi="Times New Roman"/>
          <w:szCs w:val="28"/>
        </w:rPr>
        <w:tab/>
        <w:t xml:space="preserve">4.4. У рядках 03-07 відображають інформацію про наявність у закладі відповідних споруд і приміщень незалежно від їхнього розміру. Наприклад, у рядку 05 заклад, що має басейн, зазначає цифру “1”, а заклад, у якого басейну немає, </w:t>
      </w:r>
      <w:r w:rsidRPr="00E35080">
        <w:t>–</w:t>
      </w:r>
      <w:r w:rsidRPr="00E35080">
        <w:rPr>
          <w:rFonts w:ascii="Times New Roman" w:hAnsi="Times New Roman"/>
          <w:szCs w:val="28"/>
        </w:rPr>
        <w:t xml:space="preserve"> цифру “0”.</w:t>
      </w:r>
    </w:p>
    <w:p w:rsidR="004106DE" w:rsidRPr="00E35080" w:rsidRDefault="004106DE" w:rsidP="004106DE">
      <w:pPr>
        <w:pStyle w:val="1"/>
        <w:jc w:val="center"/>
        <w:rPr>
          <w:sz w:val="40"/>
          <w:szCs w:val="40"/>
        </w:rPr>
      </w:pPr>
    </w:p>
    <w:p w:rsidR="004106DE" w:rsidRPr="00E35080" w:rsidRDefault="004106DE" w:rsidP="004106DE">
      <w:pPr>
        <w:pStyle w:val="1"/>
        <w:jc w:val="center"/>
        <w:rPr>
          <w:sz w:val="28"/>
          <w:szCs w:val="28"/>
        </w:rPr>
      </w:pPr>
      <w:proofErr w:type="gramStart"/>
      <w:r w:rsidRPr="00E35080">
        <w:rPr>
          <w:bCs/>
          <w:sz w:val="28"/>
          <w:szCs w:val="28"/>
          <w:lang w:val="en-US"/>
        </w:rPr>
        <w:t>V</w:t>
      </w:r>
      <w:r w:rsidRPr="00E35080">
        <w:rPr>
          <w:sz w:val="28"/>
          <w:szCs w:val="28"/>
        </w:rPr>
        <w:t>. Заповнення розділу III.</w:t>
      </w:r>
      <w:proofErr w:type="gramEnd"/>
      <w:r w:rsidRPr="00E35080">
        <w:rPr>
          <w:szCs w:val="24"/>
        </w:rPr>
        <w:t xml:space="preserve"> </w:t>
      </w:r>
      <w:r w:rsidRPr="00E35080">
        <w:rPr>
          <w:sz w:val="28"/>
          <w:szCs w:val="28"/>
        </w:rPr>
        <w:t>Фінансові показники</w:t>
      </w:r>
    </w:p>
    <w:p w:rsidR="004106DE" w:rsidRPr="00E35080" w:rsidRDefault="004106DE" w:rsidP="004106DE">
      <w:pPr>
        <w:rPr>
          <w:szCs w:val="28"/>
        </w:rPr>
      </w:pPr>
    </w:p>
    <w:p w:rsidR="004106DE" w:rsidRPr="00E35080" w:rsidRDefault="004106DE" w:rsidP="004106DE">
      <w:pPr>
        <w:jc w:val="both"/>
        <w:rPr>
          <w:rFonts w:ascii="Times New Roman" w:hAnsi="Times New Roman"/>
          <w:szCs w:val="28"/>
        </w:rPr>
      </w:pPr>
      <w:r w:rsidRPr="00E35080">
        <w:rPr>
          <w:rFonts w:ascii="Times New Roman" w:hAnsi="Times New Roman"/>
          <w:szCs w:val="28"/>
        </w:rPr>
        <w:tab/>
        <w:t>5.1. Розділ заповнюють усі</w:t>
      </w:r>
      <w:r w:rsidRPr="00E35080">
        <w:rPr>
          <w:rFonts w:cs="Times New Roman CYR"/>
          <w:color w:val="000000"/>
          <w:szCs w:val="28"/>
        </w:rPr>
        <w:t xml:space="preserve"> заклади оздоровлення та відпочинку.</w:t>
      </w:r>
    </w:p>
    <w:p w:rsidR="004106DE" w:rsidRPr="00E35080" w:rsidRDefault="004106DE" w:rsidP="004106DE">
      <w:pPr>
        <w:ind w:firstLine="708"/>
        <w:jc w:val="both"/>
        <w:rPr>
          <w:rFonts w:ascii="Times New Roman" w:hAnsi="Times New Roman"/>
          <w:szCs w:val="28"/>
        </w:rPr>
      </w:pPr>
      <w:r w:rsidRPr="00E35080">
        <w:rPr>
          <w:rFonts w:ascii="Times New Roman" w:hAnsi="Times New Roman"/>
          <w:szCs w:val="28"/>
        </w:rPr>
        <w:t xml:space="preserve">5.2. У рядку 01 наводять дані про середню вартість </w:t>
      </w:r>
      <w:r w:rsidRPr="00E35080">
        <w:rPr>
          <w:noProof/>
        </w:rPr>
        <w:t>одного людино-дня перебування дитини у закладі</w:t>
      </w:r>
      <w:r w:rsidRPr="00E35080">
        <w:t xml:space="preserve"> незалежно від джерел фінансування, за які здійснювалося оздоровлення та відпочинок дітей – державного або місцевих бюджетів, профспілок, фондів чи батьків</w:t>
      </w:r>
      <w:r w:rsidRPr="00E35080">
        <w:rPr>
          <w:rFonts w:ascii="Times New Roman" w:hAnsi="Times New Roman"/>
          <w:szCs w:val="28"/>
        </w:rPr>
        <w:t>. Табори</w:t>
      </w:r>
      <w:r w:rsidRPr="00E35080">
        <w:t xml:space="preserve"> з денним перебуванням та заклади праці й відпочинку, організовані у загальноосвітніх навчальних закладах, наводять дані </w:t>
      </w:r>
      <w:r w:rsidRPr="00E35080">
        <w:rPr>
          <w:rFonts w:ascii="Times New Roman" w:hAnsi="Times New Roman"/>
          <w:szCs w:val="28"/>
        </w:rPr>
        <w:t xml:space="preserve">про середню вартість </w:t>
      </w:r>
      <w:r w:rsidRPr="00E35080">
        <w:rPr>
          <w:noProof/>
        </w:rPr>
        <w:t>одного людино-дня перебування дитини у закладі згідно з кошторисом.</w:t>
      </w:r>
    </w:p>
    <w:p w:rsidR="004106DE" w:rsidRPr="00E35080" w:rsidRDefault="004106DE" w:rsidP="004106DE">
      <w:pPr>
        <w:ind w:firstLine="708"/>
        <w:jc w:val="both"/>
        <w:rPr>
          <w:rFonts w:ascii="Times New Roman" w:hAnsi="Times New Roman"/>
          <w:szCs w:val="28"/>
        </w:rPr>
      </w:pPr>
      <w:r w:rsidRPr="00E35080">
        <w:rPr>
          <w:rFonts w:ascii="Times New Roman" w:hAnsi="Times New Roman"/>
          <w:szCs w:val="28"/>
        </w:rPr>
        <w:t>5.3. Дані наводять у гривнях без десяткового знака.</w:t>
      </w:r>
    </w:p>
    <w:p w:rsidR="004106DE" w:rsidRPr="00E35080" w:rsidRDefault="004106DE" w:rsidP="004106DE">
      <w:pPr>
        <w:jc w:val="both"/>
        <w:rPr>
          <w:rFonts w:ascii="Times New Roman" w:hAnsi="Times New Roman"/>
          <w:sz w:val="40"/>
          <w:szCs w:val="40"/>
        </w:rPr>
      </w:pPr>
    </w:p>
    <w:p w:rsidR="004106DE" w:rsidRPr="00E35080" w:rsidRDefault="004106DE" w:rsidP="004106DE">
      <w:pPr>
        <w:jc w:val="center"/>
        <w:rPr>
          <w:rFonts w:ascii="Times New Roman" w:hAnsi="Times New Roman"/>
          <w:b/>
          <w:szCs w:val="28"/>
        </w:rPr>
      </w:pPr>
      <w:proofErr w:type="gramStart"/>
      <w:r w:rsidRPr="00E35080">
        <w:rPr>
          <w:rFonts w:ascii="Times New Roman" w:hAnsi="Times New Roman"/>
          <w:b/>
          <w:bCs/>
          <w:szCs w:val="28"/>
          <w:lang w:val="en-US"/>
        </w:rPr>
        <w:t>V</w:t>
      </w:r>
      <w:r w:rsidRPr="00E35080">
        <w:rPr>
          <w:rFonts w:ascii="Times New Roman" w:hAnsi="Times New Roman"/>
          <w:b/>
          <w:bCs/>
          <w:szCs w:val="28"/>
        </w:rPr>
        <w:t>І</w:t>
      </w:r>
      <w:r w:rsidRPr="00E35080">
        <w:rPr>
          <w:b/>
          <w:szCs w:val="28"/>
        </w:rPr>
        <w:t>.</w:t>
      </w:r>
      <w:proofErr w:type="gramEnd"/>
      <w:r w:rsidRPr="00E35080">
        <w:rPr>
          <w:b/>
          <w:szCs w:val="28"/>
        </w:rPr>
        <w:t xml:space="preserve"> Заповнення розділу</w:t>
      </w:r>
      <w:r w:rsidRPr="00E35080">
        <w:rPr>
          <w:rFonts w:ascii="Times New Roman" w:hAnsi="Times New Roman"/>
          <w:b/>
          <w:szCs w:val="28"/>
        </w:rPr>
        <w:t xml:space="preserve"> I</w:t>
      </w:r>
      <w:r w:rsidRPr="00E35080">
        <w:rPr>
          <w:rFonts w:ascii="Times New Roman" w:hAnsi="Times New Roman"/>
          <w:b/>
          <w:szCs w:val="28"/>
          <w:lang w:val="en-US"/>
        </w:rPr>
        <w:t>V</w:t>
      </w:r>
      <w:r w:rsidRPr="00E35080">
        <w:rPr>
          <w:rFonts w:ascii="Times New Roman" w:hAnsi="Times New Roman"/>
          <w:b/>
          <w:szCs w:val="28"/>
        </w:rPr>
        <w:t>.</w:t>
      </w:r>
      <w:r w:rsidRPr="00E35080">
        <w:rPr>
          <w:rFonts w:ascii="Times New Roman" w:hAnsi="Times New Roman"/>
          <w:b/>
          <w:sz w:val="24"/>
          <w:szCs w:val="24"/>
        </w:rPr>
        <w:t xml:space="preserve"> </w:t>
      </w:r>
      <w:r w:rsidRPr="00E35080">
        <w:rPr>
          <w:rFonts w:ascii="Times New Roman" w:hAnsi="Times New Roman"/>
          <w:b/>
          <w:szCs w:val="28"/>
        </w:rPr>
        <w:t xml:space="preserve">Розподіл дітей за регіонами, </w:t>
      </w:r>
    </w:p>
    <w:p w:rsidR="004106DE" w:rsidRPr="00E35080" w:rsidRDefault="004106DE" w:rsidP="004106DE">
      <w:pPr>
        <w:jc w:val="center"/>
        <w:rPr>
          <w:rFonts w:ascii="Times New Roman" w:hAnsi="Times New Roman"/>
          <w:b/>
          <w:szCs w:val="28"/>
        </w:rPr>
      </w:pPr>
      <w:r w:rsidRPr="00E35080">
        <w:rPr>
          <w:rFonts w:ascii="Times New Roman" w:hAnsi="Times New Roman"/>
          <w:b/>
          <w:szCs w:val="28"/>
        </w:rPr>
        <w:t>з яких вони прибули на оздоровлення</w:t>
      </w:r>
    </w:p>
    <w:p w:rsidR="004106DE" w:rsidRPr="00E35080" w:rsidRDefault="004106DE" w:rsidP="004106DE">
      <w:pPr>
        <w:jc w:val="center"/>
        <w:rPr>
          <w:rFonts w:ascii="Times New Roman" w:hAnsi="Times New Roman"/>
          <w:b/>
          <w:caps/>
          <w:szCs w:val="28"/>
        </w:rPr>
      </w:pPr>
    </w:p>
    <w:p w:rsidR="004106DE" w:rsidRPr="00E35080" w:rsidRDefault="004106DE" w:rsidP="004106DE">
      <w:pPr>
        <w:jc w:val="both"/>
        <w:rPr>
          <w:rFonts w:ascii="Times New Roman" w:hAnsi="Times New Roman"/>
          <w:szCs w:val="28"/>
        </w:rPr>
      </w:pPr>
      <w:r w:rsidRPr="00E35080">
        <w:rPr>
          <w:rFonts w:ascii="Times New Roman" w:hAnsi="Times New Roman"/>
          <w:szCs w:val="28"/>
        </w:rPr>
        <w:tab/>
        <w:t xml:space="preserve">6.1. У графі 1 наводять дані про загальну чисельність дітей, які </w:t>
      </w:r>
      <w:r w:rsidRPr="00E35080">
        <w:t>перебували у закладі влітку.</w:t>
      </w:r>
      <w:r w:rsidRPr="00E35080">
        <w:rPr>
          <w:rFonts w:ascii="Times New Roman" w:hAnsi="Times New Roman"/>
          <w:szCs w:val="28"/>
        </w:rPr>
        <w:t xml:space="preserve"> Дані графи 1 рядка 01 розділу мають дорівнювати даним графи 1 рядка 02 розділу І.</w:t>
      </w:r>
    </w:p>
    <w:p w:rsidR="004106DE" w:rsidRPr="00E35080" w:rsidRDefault="004106DE" w:rsidP="004106DE">
      <w:pPr>
        <w:ind w:firstLine="708"/>
        <w:jc w:val="both"/>
        <w:rPr>
          <w:rFonts w:ascii="Times New Roman" w:hAnsi="Times New Roman"/>
          <w:szCs w:val="28"/>
        </w:rPr>
      </w:pPr>
      <w:r w:rsidRPr="00E35080">
        <w:rPr>
          <w:rFonts w:ascii="Times New Roman" w:hAnsi="Times New Roman"/>
          <w:szCs w:val="28"/>
        </w:rPr>
        <w:t>6.2. У графах 2-5 наводять дані про</w:t>
      </w:r>
      <w:r w:rsidRPr="00E35080">
        <w:t xml:space="preserve"> </w:t>
      </w:r>
      <w:r w:rsidRPr="00E35080">
        <w:rPr>
          <w:rFonts w:ascii="Times New Roman" w:hAnsi="Times New Roman"/>
          <w:szCs w:val="28"/>
        </w:rPr>
        <w:t xml:space="preserve">окремі категорії </w:t>
      </w:r>
      <w:r w:rsidRPr="00E35080">
        <w:t>дітей, які потребують особливої уваги та підтримки.</w:t>
      </w:r>
      <w:r w:rsidRPr="00E35080">
        <w:rPr>
          <w:rFonts w:ascii="Times New Roman" w:hAnsi="Times New Roman"/>
          <w:szCs w:val="28"/>
        </w:rPr>
        <w:t xml:space="preserve"> Дані граф 2-5 за рядком 01 розділу мають дорівнювати відповідним даним графи 1 рядків 03-06 розділу I.</w:t>
      </w:r>
    </w:p>
    <w:p w:rsidR="004106DE" w:rsidRPr="00E35080" w:rsidRDefault="004106DE" w:rsidP="004106DE">
      <w:pPr>
        <w:jc w:val="both"/>
        <w:rPr>
          <w:rFonts w:ascii="Times New Roman" w:hAnsi="Times New Roman"/>
          <w:szCs w:val="28"/>
        </w:rPr>
      </w:pPr>
      <w:r w:rsidRPr="00E35080">
        <w:rPr>
          <w:rFonts w:ascii="Times New Roman" w:hAnsi="Times New Roman"/>
          <w:szCs w:val="28"/>
        </w:rPr>
        <w:tab/>
        <w:t>6.3. Дані кожної з граф 2-5 мають бути меншими або дорівнювати даним графи 1 за всіма рядками.</w:t>
      </w:r>
    </w:p>
    <w:p w:rsidR="004106DE" w:rsidRPr="00E35080" w:rsidRDefault="004106DE" w:rsidP="004106DE">
      <w:pPr>
        <w:jc w:val="both"/>
        <w:rPr>
          <w:rFonts w:ascii="Times New Roman" w:hAnsi="Times New Roman"/>
          <w:szCs w:val="28"/>
        </w:rPr>
      </w:pPr>
      <w:r w:rsidRPr="00E35080">
        <w:rPr>
          <w:rFonts w:ascii="Times New Roman" w:hAnsi="Times New Roman"/>
          <w:szCs w:val="28"/>
        </w:rPr>
        <w:tab/>
        <w:t xml:space="preserve">6.4. У рядках 02-28 дані про загальну чисельність дітей, а також їх окремі категорії розподіляють за регіонами, з яких прибули діти. </w:t>
      </w:r>
    </w:p>
    <w:p w:rsidR="004106DE" w:rsidRPr="00E35080" w:rsidRDefault="004106DE" w:rsidP="004106DE">
      <w:pPr>
        <w:ind w:firstLine="708"/>
        <w:jc w:val="both"/>
        <w:rPr>
          <w:rFonts w:ascii="Times New Roman" w:hAnsi="Times New Roman"/>
          <w:szCs w:val="28"/>
        </w:rPr>
      </w:pPr>
      <w:r w:rsidRPr="00E35080">
        <w:rPr>
          <w:rFonts w:ascii="Times New Roman" w:hAnsi="Times New Roman"/>
          <w:szCs w:val="28"/>
        </w:rPr>
        <w:t xml:space="preserve">6.5.  У рядку 29 наводять дані про чисельність </w:t>
      </w:r>
      <w:r w:rsidRPr="00E35080">
        <w:t>дітей</w:t>
      </w:r>
      <w:r w:rsidRPr="00E35080">
        <w:rPr>
          <w:rFonts w:ascii="Times New Roman" w:hAnsi="Times New Roman"/>
          <w:szCs w:val="28"/>
        </w:rPr>
        <w:t>, які прибули в заклад із інших країн.</w:t>
      </w:r>
    </w:p>
    <w:p w:rsidR="004106DE" w:rsidRPr="00E35080" w:rsidRDefault="004106DE" w:rsidP="004106DE">
      <w:pPr>
        <w:jc w:val="both"/>
        <w:rPr>
          <w:rFonts w:ascii="Times New Roman" w:hAnsi="Times New Roman"/>
          <w:szCs w:val="28"/>
        </w:rPr>
      </w:pPr>
      <w:r w:rsidRPr="00E35080">
        <w:rPr>
          <w:rFonts w:ascii="Times New Roman" w:hAnsi="Times New Roman"/>
          <w:szCs w:val="28"/>
        </w:rPr>
        <w:tab/>
        <w:t>6.6. Сума даних рядків 02-29 за графами 1-5 має дорівнювати даним рядка 01 за відповідними графами.</w:t>
      </w:r>
    </w:p>
    <w:p w:rsidR="004106DE" w:rsidRPr="00E35080" w:rsidRDefault="004106DE" w:rsidP="004106DE">
      <w:pPr>
        <w:jc w:val="center"/>
        <w:rPr>
          <w:rFonts w:ascii="Times New Roman" w:hAnsi="Times New Roman"/>
          <w:b/>
          <w:szCs w:val="28"/>
        </w:rPr>
      </w:pPr>
    </w:p>
    <w:p w:rsidR="004106DE" w:rsidRPr="00E35080" w:rsidRDefault="004106DE" w:rsidP="004106DE">
      <w:pPr>
        <w:jc w:val="center"/>
        <w:rPr>
          <w:rFonts w:ascii="Times New Roman" w:hAnsi="Times New Roman"/>
          <w:b/>
          <w:bCs/>
          <w:szCs w:val="28"/>
        </w:rPr>
      </w:pPr>
      <w:proofErr w:type="gramStart"/>
      <w:r w:rsidRPr="00E35080">
        <w:rPr>
          <w:rFonts w:ascii="Times New Roman" w:hAnsi="Times New Roman"/>
          <w:b/>
          <w:bCs/>
          <w:szCs w:val="28"/>
          <w:lang w:val="en-US"/>
        </w:rPr>
        <w:t>V</w:t>
      </w:r>
      <w:r w:rsidRPr="00E35080">
        <w:rPr>
          <w:rFonts w:ascii="Times New Roman" w:hAnsi="Times New Roman"/>
          <w:b/>
          <w:bCs/>
          <w:szCs w:val="28"/>
        </w:rPr>
        <w:t>ІІ</w:t>
      </w:r>
      <w:r w:rsidRPr="00E35080">
        <w:rPr>
          <w:b/>
          <w:szCs w:val="28"/>
        </w:rPr>
        <w:t>.</w:t>
      </w:r>
      <w:proofErr w:type="gramEnd"/>
      <w:r w:rsidRPr="00E35080">
        <w:rPr>
          <w:b/>
          <w:szCs w:val="28"/>
        </w:rPr>
        <w:t xml:space="preserve"> Заповнення розділу</w:t>
      </w:r>
      <w:r w:rsidRPr="00E35080">
        <w:rPr>
          <w:rFonts w:ascii="Times New Roman" w:hAnsi="Times New Roman"/>
          <w:b/>
          <w:szCs w:val="28"/>
        </w:rPr>
        <w:t xml:space="preserve"> </w:t>
      </w:r>
      <w:r w:rsidRPr="00E35080">
        <w:rPr>
          <w:rFonts w:ascii="Times New Roman" w:hAnsi="Times New Roman"/>
          <w:b/>
          <w:bCs/>
          <w:szCs w:val="28"/>
          <w:lang w:val="en-US"/>
        </w:rPr>
        <w:t>V</w:t>
      </w:r>
      <w:r w:rsidRPr="00E35080">
        <w:rPr>
          <w:rFonts w:ascii="Times New Roman" w:hAnsi="Times New Roman"/>
          <w:b/>
          <w:bCs/>
          <w:szCs w:val="28"/>
        </w:rPr>
        <w:t xml:space="preserve">. Міжрайонна міграція </w:t>
      </w:r>
    </w:p>
    <w:p w:rsidR="004106DE" w:rsidRPr="00E35080" w:rsidRDefault="004106DE" w:rsidP="004106DE">
      <w:pPr>
        <w:jc w:val="center"/>
        <w:rPr>
          <w:rFonts w:ascii="Times New Roman" w:hAnsi="Times New Roman"/>
          <w:b/>
          <w:bCs/>
          <w:szCs w:val="28"/>
        </w:rPr>
      </w:pPr>
      <w:r w:rsidRPr="00E35080">
        <w:rPr>
          <w:rFonts w:ascii="Times New Roman" w:hAnsi="Times New Roman"/>
          <w:b/>
          <w:bCs/>
          <w:szCs w:val="28"/>
        </w:rPr>
        <w:t>дітей з метою оздоровлення</w:t>
      </w:r>
    </w:p>
    <w:p w:rsidR="004106DE" w:rsidRPr="00E35080" w:rsidRDefault="004106DE" w:rsidP="004106DE">
      <w:pPr>
        <w:jc w:val="center"/>
        <w:rPr>
          <w:rFonts w:ascii="Times New Roman" w:hAnsi="Times New Roman"/>
          <w:b/>
          <w:caps/>
          <w:szCs w:val="28"/>
        </w:rPr>
      </w:pPr>
    </w:p>
    <w:p w:rsidR="004106DE" w:rsidRPr="00E35080" w:rsidRDefault="004106DE" w:rsidP="004106DE">
      <w:pPr>
        <w:jc w:val="both"/>
        <w:rPr>
          <w:rFonts w:ascii="Times New Roman" w:hAnsi="Times New Roman"/>
          <w:szCs w:val="28"/>
        </w:rPr>
      </w:pPr>
      <w:r w:rsidRPr="00E35080">
        <w:rPr>
          <w:rFonts w:ascii="Times New Roman" w:hAnsi="Times New Roman"/>
          <w:szCs w:val="28"/>
        </w:rPr>
        <w:lastRenderedPageBreak/>
        <w:tab/>
        <w:t xml:space="preserve">7.1. У графі 1 наводять дані про загальну чисельність дітей, що прибули на оздоровлення та відпочинок </w:t>
      </w:r>
      <w:r w:rsidRPr="00E35080">
        <w:t xml:space="preserve">до закладу </w:t>
      </w:r>
      <w:r w:rsidRPr="00E35080">
        <w:rPr>
          <w:rFonts w:ascii="Times New Roman" w:hAnsi="Times New Roman"/>
          <w:szCs w:val="28"/>
        </w:rPr>
        <w:t>з регіону, на території якого розташовано заклад.</w:t>
      </w:r>
    </w:p>
    <w:p w:rsidR="004106DE" w:rsidRPr="00E35080" w:rsidRDefault="004106DE" w:rsidP="004106DE">
      <w:pPr>
        <w:ind w:firstLine="708"/>
        <w:jc w:val="both"/>
        <w:rPr>
          <w:rFonts w:ascii="Times New Roman" w:hAnsi="Times New Roman"/>
          <w:szCs w:val="28"/>
        </w:rPr>
      </w:pPr>
      <w:r w:rsidRPr="00E35080">
        <w:rPr>
          <w:rFonts w:ascii="Times New Roman" w:hAnsi="Times New Roman"/>
          <w:szCs w:val="28"/>
        </w:rPr>
        <w:t>7.2. У графах 2-5 наводять дані про</w:t>
      </w:r>
      <w:r w:rsidRPr="00E35080">
        <w:t xml:space="preserve"> </w:t>
      </w:r>
      <w:r w:rsidRPr="00E35080">
        <w:rPr>
          <w:rFonts w:ascii="Times New Roman" w:hAnsi="Times New Roman"/>
          <w:szCs w:val="28"/>
        </w:rPr>
        <w:t xml:space="preserve">окремі категорії </w:t>
      </w:r>
      <w:r w:rsidRPr="00E35080">
        <w:t>дітей</w:t>
      </w:r>
      <w:r w:rsidRPr="00E35080">
        <w:rPr>
          <w:rFonts w:ascii="Times New Roman" w:hAnsi="Times New Roman"/>
          <w:szCs w:val="28"/>
        </w:rPr>
        <w:t xml:space="preserve"> з регіону, на території якого розташовано заклад</w:t>
      </w:r>
      <w:r w:rsidRPr="00E35080">
        <w:t>, які потребують особливої уваги та підтримки.</w:t>
      </w:r>
      <w:r w:rsidRPr="00E35080">
        <w:rPr>
          <w:rFonts w:ascii="Times New Roman" w:hAnsi="Times New Roman"/>
          <w:szCs w:val="28"/>
        </w:rPr>
        <w:t xml:space="preserve"> </w:t>
      </w:r>
    </w:p>
    <w:p w:rsidR="004106DE" w:rsidRPr="00E35080" w:rsidRDefault="004106DE" w:rsidP="004106DE">
      <w:pPr>
        <w:jc w:val="both"/>
        <w:rPr>
          <w:rFonts w:ascii="Times New Roman" w:hAnsi="Times New Roman"/>
          <w:szCs w:val="28"/>
        </w:rPr>
      </w:pPr>
      <w:r w:rsidRPr="00E35080">
        <w:rPr>
          <w:rFonts w:ascii="Times New Roman" w:hAnsi="Times New Roman"/>
          <w:szCs w:val="28"/>
        </w:rPr>
        <w:tab/>
        <w:t>7.3. Дані кожної з граф 2-5 мають бути меншими або дорівнювати даним графи 1 за всіма рядками.</w:t>
      </w:r>
    </w:p>
    <w:p w:rsidR="004106DE" w:rsidRPr="00E35080" w:rsidRDefault="004106DE" w:rsidP="004106DE">
      <w:pPr>
        <w:jc w:val="both"/>
        <w:rPr>
          <w:rFonts w:ascii="Times New Roman" w:hAnsi="Times New Roman"/>
          <w:szCs w:val="28"/>
        </w:rPr>
      </w:pPr>
      <w:r w:rsidRPr="00E35080">
        <w:rPr>
          <w:rFonts w:ascii="Times New Roman" w:hAnsi="Times New Roman"/>
          <w:szCs w:val="28"/>
        </w:rPr>
        <w:tab/>
        <w:t xml:space="preserve">7.4. У рядках 02-30 дані про чисельність дітей, а також їхні окремі категорії розподіляють за районами та містами обласного значення, з яких прибули діти. </w:t>
      </w:r>
    </w:p>
    <w:p w:rsidR="004106DE" w:rsidRPr="00E35080" w:rsidRDefault="004106DE" w:rsidP="004106DE">
      <w:pPr>
        <w:jc w:val="both"/>
        <w:rPr>
          <w:rFonts w:ascii="Times New Roman" w:hAnsi="Times New Roman"/>
          <w:szCs w:val="28"/>
        </w:rPr>
      </w:pPr>
      <w:r w:rsidRPr="00E35080">
        <w:rPr>
          <w:rFonts w:ascii="Times New Roman" w:hAnsi="Times New Roman"/>
          <w:szCs w:val="28"/>
        </w:rPr>
        <w:tab/>
        <w:t>7.5. Сума даних рядків 02-30 за графами 1-5 має дорівнювати даним рядка 01 за відповідними графами.</w:t>
      </w:r>
    </w:p>
    <w:p w:rsidR="004106DE" w:rsidRPr="00E35080" w:rsidRDefault="004106DE" w:rsidP="004106DE">
      <w:pPr>
        <w:rPr>
          <w:rFonts w:ascii="Times New Roman" w:hAnsi="Times New Roman"/>
          <w:sz w:val="40"/>
          <w:szCs w:val="40"/>
        </w:rPr>
      </w:pPr>
    </w:p>
    <w:p w:rsidR="004106DE" w:rsidRPr="00E35080" w:rsidRDefault="004106DE" w:rsidP="004106DE">
      <w:pPr>
        <w:jc w:val="center"/>
        <w:rPr>
          <w:b/>
        </w:rPr>
      </w:pPr>
      <w:proofErr w:type="gramStart"/>
      <w:r w:rsidRPr="00E35080">
        <w:rPr>
          <w:rFonts w:ascii="Times New Roman" w:hAnsi="Times New Roman"/>
          <w:b/>
          <w:bCs/>
          <w:szCs w:val="28"/>
          <w:lang w:val="en-US"/>
        </w:rPr>
        <w:t>V</w:t>
      </w:r>
      <w:r w:rsidRPr="00E35080">
        <w:rPr>
          <w:rFonts w:ascii="Times New Roman" w:hAnsi="Times New Roman"/>
          <w:b/>
          <w:bCs/>
          <w:szCs w:val="28"/>
        </w:rPr>
        <w:t>ІІІ</w:t>
      </w:r>
      <w:r w:rsidRPr="00E35080">
        <w:rPr>
          <w:b/>
        </w:rPr>
        <w:t>.</w:t>
      </w:r>
      <w:proofErr w:type="gramEnd"/>
      <w:r w:rsidRPr="00E35080">
        <w:rPr>
          <w:b/>
        </w:rPr>
        <w:t xml:space="preserve"> Загальні вимоги до заповнення звіту</w:t>
      </w:r>
    </w:p>
    <w:p w:rsidR="004106DE" w:rsidRPr="00E35080" w:rsidRDefault="004106DE" w:rsidP="004106DE">
      <w:pPr>
        <w:ind w:firstLine="708"/>
        <w:jc w:val="both"/>
        <w:rPr>
          <w:rFonts w:ascii="Times New Roman" w:hAnsi="Times New Roman"/>
          <w:szCs w:val="28"/>
        </w:rPr>
      </w:pPr>
    </w:p>
    <w:p w:rsidR="004106DE" w:rsidRPr="00E35080" w:rsidRDefault="004106DE" w:rsidP="004106DE">
      <w:pPr>
        <w:ind w:firstLine="708"/>
        <w:jc w:val="both"/>
        <w:rPr>
          <w:rFonts w:ascii="Times New Roman" w:hAnsi="Times New Roman"/>
          <w:szCs w:val="28"/>
        </w:rPr>
      </w:pPr>
      <w:r w:rsidRPr="00E35080">
        <w:rPr>
          <w:rFonts w:ascii="Times New Roman" w:hAnsi="Times New Roman"/>
          <w:szCs w:val="28"/>
        </w:rPr>
        <w:t>8.1. </w:t>
      </w:r>
      <w:r w:rsidRPr="00E35080">
        <w:rPr>
          <w:szCs w:val="28"/>
        </w:rPr>
        <w:t>При заповненні звіту зазначають код ЄДРПОУ та всі реквізити закладу (найменування, місцезнаходження й місце здійснення діяльності, щодо якої подається форма звітності).</w:t>
      </w:r>
    </w:p>
    <w:p w:rsidR="004106DE" w:rsidRPr="00E35080" w:rsidRDefault="004106DE" w:rsidP="004106DE">
      <w:pPr>
        <w:ind w:firstLine="708"/>
        <w:jc w:val="both"/>
        <w:rPr>
          <w:rFonts w:ascii="Times New Roman" w:hAnsi="Times New Roman"/>
          <w:szCs w:val="28"/>
        </w:rPr>
      </w:pPr>
      <w:r w:rsidRPr="00E35080">
        <w:rPr>
          <w:rFonts w:ascii="Times New Roman" w:hAnsi="Times New Roman"/>
          <w:szCs w:val="28"/>
        </w:rPr>
        <w:t xml:space="preserve">8.2. Звіт </w:t>
      </w:r>
      <w:r w:rsidRPr="00E35080">
        <w:rPr>
          <w:szCs w:val="28"/>
        </w:rPr>
        <w:t>заповнюють чітко та розбірливо, а також обов’язково вказують номер телефону виконавця, факс, адресу електронної пошти. Звіт підписує керівник (власник) та/або особа, відповідальна за достовірність наданої інформації. Виправлення помилок підтверджують підписом особи, яка заповнила звіт, із зазначенням дати внесення змін.</w:t>
      </w:r>
    </w:p>
    <w:p w:rsidR="004106DE" w:rsidRPr="00E35080" w:rsidRDefault="004106DE" w:rsidP="004106DE">
      <w:pPr>
        <w:rPr>
          <w:rFonts w:ascii="Times New Roman" w:hAnsi="Times New Roman"/>
          <w:szCs w:val="28"/>
        </w:rPr>
      </w:pPr>
    </w:p>
    <w:p w:rsidR="004106DE" w:rsidRPr="00E35080" w:rsidRDefault="004106DE" w:rsidP="004106DE">
      <w:pPr>
        <w:rPr>
          <w:rFonts w:ascii="Times New Roman" w:hAnsi="Times New Roman"/>
          <w:szCs w:val="28"/>
        </w:rPr>
      </w:pPr>
    </w:p>
    <w:p w:rsidR="004106DE" w:rsidRPr="00E35080" w:rsidRDefault="004106DE" w:rsidP="004106DE">
      <w:pPr>
        <w:rPr>
          <w:rFonts w:ascii="Times New Roman" w:hAnsi="Times New Roman"/>
          <w:szCs w:val="28"/>
        </w:rPr>
      </w:pPr>
    </w:p>
    <w:p w:rsidR="004106DE" w:rsidRPr="00E35080" w:rsidRDefault="004106DE" w:rsidP="004106DE">
      <w:pPr>
        <w:rPr>
          <w:rFonts w:ascii="Times New Roman" w:hAnsi="Times New Roman"/>
          <w:szCs w:val="28"/>
        </w:rPr>
      </w:pP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1E0"/>
      </w:tblPr>
      <w:tblGrid>
        <w:gridCol w:w="5069"/>
        <w:gridCol w:w="5069"/>
      </w:tblGrid>
      <w:tr w:rsidR="004106DE" w:rsidTr="00214F58">
        <w:tc>
          <w:tcPr>
            <w:tcW w:w="5069" w:type="dxa"/>
          </w:tcPr>
          <w:p w:rsidR="004106DE" w:rsidRPr="00E35080" w:rsidRDefault="004106DE" w:rsidP="00214F58">
            <w:pPr>
              <w:rPr>
                <w:rFonts w:ascii="Times New Roman" w:hAnsi="Times New Roman"/>
                <w:szCs w:val="28"/>
              </w:rPr>
            </w:pPr>
            <w:r w:rsidRPr="00E35080">
              <w:rPr>
                <w:rFonts w:ascii="Times New Roman" w:hAnsi="Times New Roman"/>
                <w:szCs w:val="28"/>
              </w:rPr>
              <w:t xml:space="preserve">Директор </w:t>
            </w:r>
            <w:smartTag w:uri="urn:schemas-microsoft-com:office:smarttags" w:element="PersonName">
              <w:r w:rsidRPr="00E35080">
                <w:rPr>
                  <w:rFonts w:ascii="Times New Roman" w:hAnsi="Times New Roman"/>
                  <w:szCs w:val="28"/>
                </w:rPr>
                <w:t>департамент</w:t>
              </w:r>
            </w:smartTag>
            <w:r w:rsidRPr="00E35080">
              <w:rPr>
                <w:rFonts w:ascii="Times New Roman" w:hAnsi="Times New Roman"/>
                <w:szCs w:val="28"/>
              </w:rPr>
              <w:t xml:space="preserve">у </w:t>
            </w:r>
          </w:p>
          <w:p w:rsidR="004106DE" w:rsidRPr="00E35080" w:rsidRDefault="004106DE" w:rsidP="00214F58">
            <w:pPr>
              <w:rPr>
                <w:rFonts w:ascii="Times New Roman" w:hAnsi="Times New Roman"/>
                <w:szCs w:val="28"/>
              </w:rPr>
            </w:pPr>
            <w:r w:rsidRPr="00E35080">
              <w:rPr>
                <w:rFonts w:ascii="Times New Roman" w:hAnsi="Times New Roman"/>
                <w:szCs w:val="28"/>
              </w:rPr>
              <w:t xml:space="preserve">статистики послуг </w:t>
            </w:r>
            <w:r w:rsidRPr="00E35080">
              <w:rPr>
                <w:rFonts w:ascii="Times New Roman" w:hAnsi="Times New Roman"/>
                <w:szCs w:val="28"/>
              </w:rPr>
              <w:tab/>
            </w:r>
          </w:p>
        </w:tc>
        <w:tc>
          <w:tcPr>
            <w:tcW w:w="5069" w:type="dxa"/>
          </w:tcPr>
          <w:p w:rsidR="004106DE" w:rsidRPr="00E35080" w:rsidRDefault="004106DE" w:rsidP="00214F58">
            <w:pPr>
              <w:jc w:val="right"/>
              <w:rPr>
                <w:rFonts w:ascii="Times New Roman" w:hAnsi="Times New Roman"/>
                <w:szCs w:val="28"/>
              </w:rPr>
            </w:pPr>
          </w:p>
          <w:p w:rsidR="004106DE" w:rsidRDefault="004106DE" w:rsidP="00214F58">
            <w:pPr>
              <w:jc w:val="right"/>
              <w:rPr>
                <w:rFonts w:ascii="Times New Roman" w:hAnsi="Times New Roman"/>
                <w:szCs w:val="28"/>
              </w:rPr>
            </w:pPr>
            <w:r w:rsidRPr="00E35080">
              <w:rPr>
                <w:rFonts w:ascii="Times New Roman" w:hAnsi="Times New Roman"/>
                <w:szCs w:val="28"/>
              </w:rPr>
              <w:t>І.В.</w:t>
            </w:r>
            <w:proofErr w:type="spellStart"/>
            <w:r w:rsidRPr="00E35080">
              <w:rPr>
                <w:rFonts w:ascii="Times New Roman" w:hAnsi="Times New Roman"/>
                <w:szCs w:val="28"/>
              </w:rPr>
              <w:t>Калачова</w:t>
            </w:r>
            <w:proofErr w:type="spellEnd"/>
          </w:p>
        </w:tc>
      </w:tr>
    </w:tbl>
    <w:p w:rsidR="004106DE" w:rsidRDefault="004106DE" w:rsidP="004106DE">
      <w:pPr>
        <w:ind w:firstLine="720"/>
        <w:rPr>
          <w:rFonts w:ascii="Times New Roman" w:hAnsi="Times New Roman"/>
          <w:szCs w:val="28"/>
        </w:rPr>
      </w:pPr>
    </w:p>
    <w:p w:rsidR="004106DE" w:rsidRDefault="004106DE" w:rsidP="004106DE">
      <w:pPr>
        <w:ind w:firstLine="720"/>
        <w:rPr>
          <w:rFonts w:ascii="Times New Roman" w:hAnsi="Times New Roman"/>
          <w:szCs w:val="28"/>
        </w:rPr>
      </w:pPr>
    </w:p>
    <w:p w:rsidR="004106DE" w:rsidRDefault="004106DE" w:rsidP="004106DE">
      <w:pPr>
        <w:ind w:firstLine="720"/>
        <w:rPr>
          <w:rFonts w:ascii="Times New Roman" w:hAnsi="Times New Roman"/>
          <w:szCs w:val="28"/>
        </w:rPr>
      </w:pPr>
      <w:r w:rsidRPr="008C705D">
        <w:rPr>
          <w:rFonts w:ascii="Times New Roman" w:hAnsi="Times New Roman"/>
          <w:szCs w:val="28"/>
        </w:rPr>
        <w:tab/>
      </w:r>
    </w:p>
    <w:p w:rsidR="00F7430B" w:rsidRDefault="00F7430B"/>
    <w:sectPr w:rsidR="00F7430B" w:rsidSect="000842FB">
      <w:headerReference w:type="even" r:id="rId4"/>
      <w:headerReference w:type="default" r:id="rId5"/>
      <w:footerReference w:type="even" r:id="rId6"/>
      <w:pgSz w:w="11907" w:h="16840" w:code="9"/>
      <w:pgMar w:top="1134" w:right="851" w:bottom="1134" w:left="1134" w:header="567" w:footer="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80" w:rsidRDefault="004106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35080" w:rsidRDefault="004106DE">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80" w:rsidRDefault="004106DE" w:rsidP="0004354A">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35080" w:rsidRDefault="004106D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80" w:rsidRDefault="004106DE" w:rsidP="0004354A">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E35080" w:rsidRDefault="004106DE" w:rsidP="004924E3">
    <w:pPr>
      <w:pStyle w:val="a8"/>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106DE"/>
    <w:rsid w:val="004106DE"/>
    <w:rsid w:val="00F74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DE"/>
    <w:pPr>
      <w:spacing w:after="0" w:line="240" w:lineRule="auto"/>
    </w:pPr>
    <w:rPr>
      <w:rFonts w:ascii="Times New Roman CYR" w:eastAsia="Times New Roman" w:hAnsi="Times New Roman CYR" w:cs="Times New Roman"/>
      <w:sz w:val="28"/>
      <w:szCs w:val="20"/>
      <w:lang w:val="uk-UA" w:eastAsia="ru-RU"/>
    </w:rPr>
  </w:style>
  <w:style w:type="paragraph" w:styleId="1">
    <w:name w:val="heading 1"/>
    <w:basedOn w:val="a"/>
    <w:next w:val="a"/>
    <w:link w:val="10"/>
    <w:qFormat/>
    <w:rsid w:val="004106DE"/>
    <w:pPr>
      <w:keepNext/>
      <w:outlineLvl w:val="0"/>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6DE"/>
    <w:rPr>
      <w:rFonts w:ascii="Times New Roman" w:eastAsia="Times New Roman" w:hAnsi="Times New Roman" w:cs="Times New Roman"/>
      <w:b/>
      <w:sz w:val="24"/>
      <w:szCs w:val="20"/>
      <w:lang w:val="uk-UA" w:eastAsia="ru-RU"/>
    </w:rPr>
  </w:style>
  <w:style w:type="paragraph" w:styleId="a3">
    <w:name w:val="footer"/>
    <w:basedOn w:val="a"/>
    <w:link w:val="a4"/>
    <w:rsid w:val="004106DE"/>
    <w:pPr>
      <w:tabs>
        <w:tab w:val="center" w:pos="4536"/>
        <w:tab w:val="right" w:pos="9072"/>
      </w:tabs>
    </w:pPr>
  </w:style>
  <w:style w:type="character" w:customStyle="1" w:styleId="a4">
    <w:name w:val="Нижний колонтитул Знак"/>
    <w:basedOn w:val="a0"/>
    <w:link w:val="a3"/>
    <w:rsid w:val="004106DE"/>
    <w:rPr>
      <w:rFonts w:ascii="Times New Roman CYR" w:eastAsia="Times New Roman" w:hAnsi="Times New Roman CYR" w:cs="Times New Roman"/>
      <w:sz w:val="28"/>
      <w:szCs w:val="20"/>
      <w:lang w:val="uk-UA" w:eastAsia="ru-RU"/>
    </w:rPr>
  </w:style>
  <w:style w:type="character" w:styleId="a5">
    <w:name w:val="page number"/>
    <w:basedOn w:val="a0"/>
    <w:rsid w:val="004106DE"/>
  </w:style>
  <w:style w:type="paragraph" w:styleId="a6">
    <w:name w:val="Title"/>
    <w:basedOn w:val="a"/>
    <w:link w:val="a7"/>
    <w:qFormat/>
    <w:rsid w:val="004106DE"/>
    <w:pPr>
      <w:tabs>
        <w:tab w:val="left" w:pos="5103"/>
      </w:tabs>
      <w:jc w:val="center"/>
    </w:pPr>
    <w:rPr>
      <w:rFonts w:cs="Times New Roman CYR"/>
      <w:b/>
      <w:bCs/>
      <w:sz w:val="20"/>
      <w:lang w:val="ru-RU"/>
    </w:rPr>
  </w:style>
  <w:style w:type="character" w:customStyle="1" w:styleId="a7">
    <w:name w:val="Название Знак"/>
    <w:basedOn w:val="a0"/>
    <w:link w:val="a6"/>
    <w:rsid w:val="004106DE"/>
    <w:rPr>
      <w:rFonts w:ascii="Times New Roman CYR" w:eastAsia="Times New Roman" w:hAnsi="Times New Roman CYR" w:cs="Times New Roman CYR"/>
      <w:b/>
      <w:bCs/>
      <w:sz w:val="20"/>
      <w:szCs w:val="20"/>
      <w:lang w:eastAsia="ru-RU"/>
    </w:rPr>
  </w:style>
  <w:style w:type="paragraph" w:styleId="HTML">
    <w:name w:val="HTML Preformatted"/>
    <w:basedOn w:val="a"/>
    <w:link w:val="HTML0"/>
    <w:rsid w:val="00410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rsid w:val="004106DE"/>
    <w:rPr>
      <w:rFonts w:ascii="Courier New" w:eastAsia="Times New Roman" w:hAnsi="Courier New" w:cs="Courier New"/>
      <w:color w:val="000000"/>
      <w:sz w:val="21"/>
      <w:szCs w:val="21"/>
      <w:lang w:eastAsia="ru-RU"/>
    </w:rPr>
  </w:style>
  <w:style w:type="paragraph" w:styleId="a8">
    <w:name w:val="header"/>
    <w:basedOn w:val="a"/>
    <w:link w:val="a9"/>
    <w:rsid w:val="004106DE"/>
    <w:pPr>
      <w:tabs>
        <w:tab w:val="center" w:pos="4677"/>
        <w:tab w:val="right" w:pos="9355"/>
      </w:tabs>
    </w:pPr>
  </w:style>
  <w:style w:type="character" w:customStyle="1" w:styleId="a9">
    <w:name w:val="Верхний колонтитул Знак"/>
    <w:basedOn w:val="a0"/>
    <w:link w:val="a8"/>
    <w:rsid w:val="004106DE"/>
    <w:rPr>
      <w:rFonts w:ascii="Times New Roman CYR" w:eastAsia="Times New Roman" w:hAnsi="Times New Roman CYR" w:cs="Times New Roman"/>
      <w:sz w:val="28"/>
      <w:szCs w:val="20"/>
      <w:lang w:val="uk-UA" w:eastAsia="ru-RU"/>
    </w:rPr>
  </w:style>
  <w:style w:type="table" w:styleId="aa">
    <w:name w:val="Table Grid"/>
    <w:basedOn w:val="a1"/>
    <w:rsid w:val="004106DE"/>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6308</Characters>
  <Application>Microsoft Office Word</Application>
  <DocSecurity>0</DocSecurity>
  <Lines>52</Lines>
  <Paragraphs>14</Paragraphs>
  <ScaleCrop>false</ScaleCrop>
  <Company>RePack by SPecialiST</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Kozir</dc:creator>
  <cp:keywords/>
  <dc:description/>
  <cp:lastModifiedBy>Kozir</cp:lastModifiedBy>
  <cp:revision>2</cp:revision>
  <dcterms:created xsi:type="dcterms:W3CDTF">2016-06-13T13:33:00Z</dcterms:created>
  <dcterms:modified xsi:type="dcterms:W3CDTF">2016-06-13T13:33:00Z</dcterms:modified>
</cp:coreProperties>
</file>